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C6" w:rsidRPr="00863FB9" w:rsidRDefault="000B13C6" w:rsidP="00C44B6F">
      <w:pPr>
        <w:bidi/>
        <w:spacing w:after="120" w:line="240" w:lineRule="auto"/>
        <w:ind w:firstLine="284"/>
        <w:jc w:val="both"/>
        <w:rPr>
          <w:rFonts w:eastAsia="Times New Roman" w:cs="Simplified Arabic"/>
          <w:b/>
          <w:bCs/>
          <w:color w:val="C00000"/>
          <w:sz w:val="28"/>
          <w:szCs w:val="28"/>
          <w:rtl/>
          <w:lang w:bidi="ar-DZ"/>
        </w:rPr>
      </w:pPr>
      <w:proofErr w:type="gramStart"/>
      <w:r w:rsidRPr="00863FB9">
        <w:rPr>
          <w:rFonts w:ascii="Simplified Arabic" w:eastAsia="Times New Roman" w:hAnsi="Simplified Arabic" w:cs="Simplified Arabic" w:hint="cs"/>
          <w:b/>
          <w:bCs/>
          <w:color w:val="C00000"/>
          <w:sz w:val="28"/>
          <w:szCs w:val="28"/>
          <w:rtl/>
        </w:rPr>
        <w:t>عنوان</w:t>
      </w:r>
      <w:proofErr w:type="gramEnd"/>
      <w:r w:rsidRPr="00863FB9">
        <w:rPr>
          <w:rFonts w:ascii="Simplified Arabic" w:eastAsia="Times New Roman" w:hAnsi="Simplified Arabic" w:cs="Simplified Arabic" w:hint="cs"/>
          <w:b/>
          <w:bCs/>
          <w:color w:val="C00000"/>
          <w:sz w:val="28"/>
          <w:szCs w:val="28"/>
          <w:rtl/>
        </w:rPr>
        <w:t xml:space="preserve"> الدرس: </w:t>
      </w:r>
      <w:r w:rsidR="00C44B6F">
        <w:rPr>
          <w:rFonts w:ascii="Simplified Arabic" w:eastAsia="Times New Roman" w:hAnsi="Simplified Arabic" w:cs="Simplified Arabic" w:hint="cs"/>
          <w:b/>
          <w:bCs/>
          <w:color w:val="C00000"/>
          <w:sz w:val="28"/>
          <w:szCs w:val="28"/>
          <w:rtl/>
          <w:lang w:bidi="ar-DZ"/>
        </w:rPr>
        <w:t>تدقيق ومراقبة نظم المعلومات</w:t>
      </w:r>
    </w:p>
    <w:p w:rsidR="000B13C6" w:rsidRPr="00383B42" w:rsidRDefault="000B13C6" w:rsidP="00C44B6F">
      <w:pPr>
        <w:bidi/>
        <w:spacing w:after="120" w:line="240" w:lineRule="auto"/>
        <w:ind w:firstLine="284"/>
        <w:rPr>
          <w:rFonts w:eastAsia="Times New Roman" w:cs="Simplified Arabic"/>
          <w:b/>
          <w:bCs/>
          <w:color w:val="002060"/>
          <w:sz w:val="32"/>
          <w:szCs w:val="32"/>
          <w:rtl/>
          <w:lang w:val="en-GB" w:bidi="ar-DZ"/>
        </w:rPr>
      </w:pPr>
      <w:r w:rsidRPr="00383B42">
        <w:rPr>
          <w:rFonts w:ascii="Simplified Arabic" w:eastAsia="Times New Roman" w:hAnsi="Simplified Arabic" w:cs="Simplified Arabic" w:hint="cs"/>
          <w:b/>
          <w:bCs/>
          <w:color w:val="002060"/>
          <w:sz w:val="32"/>
          <w:szCs w:val="32"/>
          <w:rtl/>
        </w:rPr>
        <w:t>عنوان المقطع 1:</w:t>
      </w:r>
      <w:r w:rsidR="00FE4AC2" w:rsidRPr="00383B42">
        <w:rPr>
          <w:rFonts w:ascii="Simplified Arabic" w:eastAsia="Times New Roman" w:hAnsi="Simplified Arabic" w:cs="Simplified Arabic" w:hint="cs"/>
          <w:b/>
          <w:bCs/>
          <w:color w:val="002060"/>
          <w:sz w:val="32"/>
          <w:szCs w:val="32"/>
          <w:rtl/>
        </w:rPr>
        <w:t xml:space="preserve"> </w:t>
      </w:r>
      <w:r w:rsidR="00C44B6F" w:rsidRPr="00C44B6F">
        <w:rPr>
          <w:rFonts w:ascii="Simplified Arabic" w:eastAsia="Times New Roman" w:hAnsi="Simplified Arabic" w:cs="Simplified Arabic" w:hint="cs"/>
          <w:b/>
          <w:bCs/>
          <w:color w:val="002060"/>
          <w:sz w:val="32"/>
          <w:szCs w:val="32"/>
          <w:rtl/>
          <w:lang w:bidi="ar-DZ"/>
        </w:rPr>
        <w:t>عرض المعايير الدّولية للتدقيق</w:t>
      </w:r>
      <w:r w:rsidR="006775BE">
        <w:rPr>
          <w:rFonts w:ascii="Simplified Arabic" w:eastAsia="Times New Roman" w:hAnsi="Simplified Arabic" w:cs="Simplified Arabic" w:hint="cs"/>
          <w:b/>
          <w:bCs/>
          <w:color w:val="002060"/>
          <w:sz w:val="32"/>
          <w:szCs w:val="32"/>
          <w:rtl/>
          <w:lang w:bidi="ar-DZ"/>
        </w:rPr>
        <w:t>: المبادئ العامة والمسؤوليات</w:t>
      </w:r>
    </w:p>
    <w:p w:rsidR="000B13C6" w:rsidRPr="00863FB9" w:rsidRDefault="000B13C6" w:rsidP="000B13C6">
      <w:pPr>
        <w:bidi/>
        <w:spacing w:after="120" w:line="240" w:lineRule="auto"/>
        <w:ind w:firstLine="284"/>
        <w:jc w:val="both"/>
        <w:rPr>
          <w:rFonts w:ascii="Simplified Arabic" w:eastAsia="Times New Roman" w:hAnsi="Simplified Arabic" w:cs="Simplified Arabic"/>
          <w:b/>
          <w:bCs/>
          <w:color w:val="FF0000"/>
          <w:sz w:val="28"/>
          <w:szCs w:val="28"/>
          <w:rtl/>
        </w:rPr>
      </w:pPr>
      <w:proofErr w:type="gramStart"/>
      <w:r w:rsidRPr="00863FB9">
        <w:rPr>
          <w:rFonts w:ascii="Simplified Arabic" w:eastAsia="Times New Roman" w:hAnsi="Simplified Arabic" w:cs="Simplified Arabic" w:hint="cs"/>
          <w:b/>
          <w:bCs/>
          <w:color w:val="FF0000"/>
          <w:sz w:val="28"/>
          <w:szCs w:val="28"/>
          <w:rtl/>
        </w:rPr>
        <w:t>أهداف</w:t>
      </w:r>
      <w:proofErr w:type="gramEnd"/>
      <w:r w:rsidRPr="00863FB9">
        <w:rPr>
          <w:rFonts w:ascii="Simplified Arabic" w:eastAsia="Times New Roman" w:hAnsi="Simplified Arabic" w:cs="Simplified Arabic" w:hint="cs"/>
          <w:b/>
          <w:bCs/>
          <w:color w:val="FF0000"/>
          <w:sz w:val="28"/>
          <w:szCs w:val="28"/>
          <w:rtl/>
        </w:rPr>
        <w:t xml:space="preserve"> المقطع </w:t>
      </w:r>
      <w:r>
        <w:rPr>
          <w:rFonts w:ascii="Simplified Arabic" w:eastAsia="Times New Roman" w:hAnsi="Simplified Arabic" w:cs="Simplified Arabic" w:hint="cs"/>
          <w:b/>
          <w:bCs/>
          <w:color w:val="FF0000"/>
          <w:sz w:val="28"/>
          <w:szCs w:val="28"/>
          <w:rtl/>
        </w:rPr>
        <w:t>1</w:t>
      </w:r>
      <w:r w:rsidRPr="00863FB9">
        <w:rPr>
          <w:rFonts w:ascii="Simplified Arabic" w:eastAsia="Times New Roman" w:hAnsi="Simplified Arabic" w:cs="Simplified Arabic" w:hint="cs"/>
          <w:b/>
          <w:bCs/>
          <w:color w:val="FF0000"/>
          <w:sz w:val="28"/>
          <w:szCs w:val="28"/>
          <w:rtl/>
        </w:rPr>
        <w:t>:</w:t>
      </w:r>
    </w:p>
    <w:p w:rsidR="000B13C6" w:rsidRDefault="000B13C6" w:rsidP="00C44B6F">
      <w:pPr>
        <w:autoSpaceDE w:val="0"/>
        <w:autoSpaceDN w:val="0"/>
        <w:bidi/>
        <w:adjustRightInd w:val="0"/>
        <w:spacing w:line="240" w:lineRule="auto"/>
        <w:ind w:firstLine="283"/>
        <w:jc w:val="both"/>
        <w:rPr>
          <w:rFonts w:ascii="Times New Roman,Bold" w:cs="Simplified Arabic"/>
          <w:sz w:val="28"/>
          <w:szCs w:val="28"/>
          <w:rtl/>
        </w:rPr>
      </w:pPr>
      <w:r w:rsidRPr="00514074">
        <w:rPr>
          <w:rFonts w:ascii="Times New Roman,Bold" w:cs="Simplified Arabic" w:hint="cs"/>
          <w:sz w:val="28"/>
          <w:szCs w:val="28"/>
          <w:rtl/>
        </w:rPr>
        <w:t xml:space="preserve">الهدف من هذا المقطع هو </w:t>
      </w:r>
      <w:r>
        <w:rPr>
          <w:rFonts w:ascii="Times New Roman,Bold" w:cs="Simplified Arabic" w:hint="cs"/>
          <w:sz w:val="28"/>
          <w:szCs w:val="28"/>
          <w:rtl/>
        </w:rPr>
        <w:t xml:space="preserve">تعريف الطالب </w:t>
      </w:r>
      <w:r w:rsidR="00C44B6F">
        <w:rPr>
          <w:rFonts w:ascii="Times New Roman,Bold" w:cs="Simplified Arabic" w:hint="cs"/>
          <w:sz w:val="28"/>
          <w:szCs w:val="28"/>
          <w:rtl/>
        </w:rPr>
        <w:t>بمختلف المعايير الدولية في مجال التدقيق.</w:t>
      </w:r>
    </w:p>
    <w:p w:rsidR="000B13C6" w:rsidRPr="00C9593E" w:rsidRDefault="000B13C6" w:rsidP="000B13C6">
      <w:pPr>
        <w:autoSpaceDE w:val="0"/>
        <w:autoSpaceDN w:val="0"/>
        <w:bidi/>
        <w:adjustRightInd w:val="0"/>
        <w:spacing w:line="240" w:lineRule="auto"/>
        <w:ind w:firstLine="283"/>
        <w:rPr>
          <w:rFonts w:ascii="Times New Roman,Bold" w:cs="Simplified Arabic"/>
          <w:b/>
          <w:bCs/>
          <w:color w:val="FF0000"/>
          <w:sz w:val="28"/>
          <w:szCs w:val="28"/>
          <w:rtl/>
        </w:rPr>
      </w:pPr>
      <w:r w:rsidRPr="00C9593E">
        <w:rPr>
          <w:rFonts w:ascii="Times New Roman,Bold" w:cs="Simplified Arabic" w:hint="cs"/>
          <w:b/>
          <w:bCs/>
          <w:color w:val="FF0000"/>
          <w:sz w:val="28"/>
          <w:szCs w:val="28"/>
          <w:rtl/>
        </w:rPr>
        <w:t>مقدمة:</w:t>
      </w:r>
    </w:p>
    <w:p w:rsidR="00F72EAF" w:rsidRPr="006775BE" w:rsidRDefault="00C44B6F" w:rsidP="006775BE">
      <w:pPr>
        <w:autoSpaceDE w:val="0"/>
        <w:autoSpaceDN w:val="0"/>
        <w:bidi/>
        <w:adjustRightInd w:val="0"/>
        <w:spacing w:after="120"/>
        <w:ind w:firstLine="284"/>
        <w:jc w:val="both"/>
        <w:rPr>
          <w:rFonts w:cs="Simplified Arabic"/>
          <w:sz w:val="28"/>
          <w:szCs w:val="28"/>
          <w:rtl/>
          <w:lang w:bidi="ar-DZ"/>
        </w:rPr>
      </w:pPr>
      <w:r>
        <w:rPr>
          <w:rFonts w:ascii="Times New Roman,Bold" w:cs="Simplified Arabic" w:hint="cs"/>
          <w:sz w:val="28"/>
          <w:szCs w:val="28"/>
          <w:rtl/>
          <w:lang w:bidi="ar-DZ"/>
        </w:rPr>
        <w:t>يتناول هذا المقطع المعايير الدولية للتدقيق بعرض ملخص للمبادئ العامة وتحديد المسؤوليات</w:t>
      </w:r>
      <w:r w:rsidR="006775BE">
        <w:rPr>
          <w:rFonts w:ascii="Times New Roman,Bold" w:cs="Simplified Arabic" w:hint="cs"/>
          <w:sz w:val="28"/>
          <w:szCs w:val="28"/>
          <w:rtl/>
          <w:lang w:bidi="ar-DZ"/>
        </w:rPr>
        <w:t xml:space="preserve"> الناجمة عن تدقيق القوائم المالية وفقا لما جاءت به معايير التدقيق الدولية </w:t>
      </w:r>
      <w:r w:rsidR="006775BE">
        <w:rPr>
          <w:rFonts w:cs="Simplified Arabic"/>
          <w:sz w:val="28"/>
          <w:szCs w:val="28"/>
          <w:lang w:bidi="ar-DZ"/>
        </w:rPr>
        <w:t>ISA</w:t>
      </w:r>
      <w:r w:rsidR="006775BE">
        <w:rPr>
          <w:rFonts w:cs="Simplified Arabic" w:hint="cs"/>
          <w:sz w:val="28"/>
          <w:szCs w:val="28"/>
          <w:rtl/>
          <w:lang w:bidi="ar-DZ"/>
        </w:rPr>
        <w:t>.</w:t>
      </w:r>
    </w:p>
    <w:p w:rsidR="00C44B6F" w:rsidRPr="00C44B6F" w:rsidRDefault="00C44B6F" w:rsidP="00C44B6F">
      <w:pPr>
        <w:bidi/>
        <w:spacing w:line="240" w:lineRule="auto"/>
        <w:ind w:firstLine="283"/>
        <w:rPr>
          <w:rFonts w:cs="Simplified Arabic"/>
          <w:sz w:val="28"/>
          <w:szCs w:val="28"/>
          <w:rtl/>
          <w:lang w:val="en-US" w:bidi="ar-DZ"/>
        </w:rPr>
      </w:pPr>
      <w:r w:rsidRPr="00C44B6F">
        <w:rPr>
          <w:rFonts w:cs="Simplified Arabic" w:hint="cs"/>
          <w:sz w:val="28"/>
          <w:szCs w:val="28"/>
          <w:rtl/>
          <w:lang w:val="en-US" w:bidi="ar-DZ"/>
        </w:rPr>
        <w:t xml:space="preserve">نعرض في هذا الجزء أهم المعايير الدّولية للتدقيق الّتي تم التركيز فيها على المبادئ العامة والمسؤوليات الناجمة عن تدقيق القوائم المالية.  </w:t>
      </w:r>
    </w:p>
    <w:p w:rsidR="00C44B6F" w:rsidRPr="00C44B6F" w:rsidRDefault="00C44B6F" w:rsidP="00C44B6F">
      <w:pPr>
        <w:bidi/>
        <w:spacing w:line="240" w:lineRule="auto"/>
        <w:ind w:firstLine="283"/>
        <w:rPr>
          <w:rFonts w:cs="Simplified Arabic"/>
          <w:sz w:val="28"/>
          <w:szCs w:val="28"/>
          <w:lang w:val="en-US" w:bidi="ar-DZ"/>
        </w:rPr>
      </w:pPr>
      <w:r w:rsidRPr="00C44B6F">
        <w:rPr>
          <w:rFonts w:cs="Simplified Arabic" w:hint="cs"/>
          <w:sz w:val="28"/>
          <w:szCs w:val="28"/>
          <w:rtl/>
          <w:lang w:val="en-US" w:bidi="ar-DZ"/>
        </w:rPr>
        <w:t>وبالتالي نعرض المعايير</w:t>
      </w:r>
      <w:r w:rsidR="006775BE">
        <w:rPr>
          <w:rFonts w:cs="Simplified Arabic" w:hint="cs"/>
          <w:sz w:val="28"/>
          <w:szCs w:val="28"/>
          <w:rtl/>
          <w:lang w:val="en-US" w:bidi="ar-DZ"/>
        </w:rPr>
        <w:t xml:space="preserve"> </w:t>
      </w:r>
      <w:proofErr w:type="gramStart"/>
      <w:r w:rsidR="006775BE">
        <w:rPr>
          <w:rFonts w:cs="Simplified Arabic" w:hint="cs"/>
          <w:sz w:val="28"/>
          <w:szCs w:val="28"/>
          <w:rtl/>
          <w:lang w:val="en-US" w:bidi="ar-DZ"/>
        </w:rPr>
        <w:t>من</w:t>
      </w:r>
      <w:proofErr w:type="gramEnd"/>
      <w:r w:rsidRPr="00C44B6F">
        <w:rPr>
          <w:rFonts w:cs="Simplified Arabic" w:hint="cs"/>
          <w:sz w:val="28"/>
          <w:szCs w:val="28"/>
          <w:rtl/>
          <w:lang w:val="en-US" w:bidi="ar-DZ"/>
        </w:rPr>
        <w:t xml:space="preserve"> </w:t>
      </w:r>
      <w:r w:rsidRPr="00C44B6F">
        <w:rPr>
          <w:rFonts w:eastAsiaTheme="minorEastAsia" w:cs="Simplified Arabic"/>
          <w:sz w:val="28"/>
          <w:szCs w:val="28"/>
          <w:lang w:eastAsia="ko-KR" w:bidi="ar-DZ"/>
        </w:rPr>
        <w:t>ISA 200</w:t>
      </w:r>
      <w:r w:rsidRPr="00C44B6F">
        <w:rPr>
          <w:rFonts w:eastAsiaTheme="minorEastAsia" w:cs="Simplified Arabic" w:hint="cs"/>
          <w:sz w:val="28"/>
          <w:szCs w:val="28"/>
          <w:rtl/>
          <w:lang w:eastAsia="ko-KR" w:bidi="ar-DZ"/>
        </w:rPr>
        <w:t xml:space="preserve"> إلى </w:t>
      </w:r>
      <w:r w:rsidRPr="00C44B6F">
        <w:rPr>
          <w:rFonts w:eastAsiaTheme="minorEastAsia" w:cs="Simplified Arabic"/>
          <w:sz w:val="28"/>
          <w:szCs w:val="28"/>
          <w:lang w:eastAsia="ko-KR" w:bidi="ar-DZ"/>
        </w:rPr>
        <w:t>ISA 240</w:t>
      </w:r>
      <w:r w:rsidRPr="00C44B6F">
        <w:rPr>
          <w:rFonts w:cs="Simplified Arabic" w:hint="cs"/>
          <w:sz w:val="28"/>
          <w:szCs w:val="28"/>
          <w:rtl/>
          <w:lang w:val="en-US" w:bidi="ar-DZ"/>
        </w:rPr>
        <w:t xml:space="preserve"> حسب الترتيب في ما يلي:</w:t>
      </w:r>
    </w:p>
    <w:p w:rsidR="00C44B6F" w:rsidRPr="00C44B6F" w:rsidRDefault="006775BE" w:rsidP="00C44B6F">
      <w:pPr>
        <w:bidi/>
        <w:spacing w:line="360" w:lineRule="auto"/>
        <w:jc w:val="both"/>
        <w:rPr>
          <w:rFonts w:cs="Simplified Arabic"/>
          <w:b/>
          <w:bCs/>
          <w:color w:val="FF0000"/>
          <w:sz w:val="28"/>
          <w:szCs w:val="28"/>
          <w:u w:val="single"/>
          <w:rtl/>
          <w:lang w:val="en-US" w:bidi="ar-DZ"/>
        </w:rPr>
      </w:pPr>
      <w:r>
        <w:rPr>
          <w:rFonts w:cs="Simplified Arabic" w:hint="cs"/>
          <w:b/>
          <w:bCs/>
          <w:color w:val="FF0000"/>
          <w:sz w:val="28"/>
          <w:szCs w:val="28"/>
          <w:u w:val="single"/>
          <w:rtl/>
          <w:lang w:bidi="ar-DZ"/>
        </w:rPr>
        <w:t xml:space="preserve">أولا: المعيار </w:t>
      </w:r>
      <w:r w:rsidR="00C44B6F" w:rsidRPr="00C44B6F">
        <w:rPr>
          <w:rFonts w:cs="Simplified Arabic"/>
          <w:b/>
          <w:bCs/>
          <w:color w:val="FF0000"/>
          <w:sz w:val="28"/>
          <w:szCs w:val="28"/>
          <w:u w:val="single"/>
          <w:lang w:bidi="ar-DZ"/>
        </w:rPr>
        <w:t>ISA</w:t>
      </w:r>
      <w:r w:rsidR="00C44B6F" w:rsidRPr="00C44B6F">
        <w:rPr>
          <w:rFonts w:cs="Simplified Arabic" w:hint="cs"/>
          <w:b/>
          <w:bCs/>
          <w:color w:val="FF0000"/>
          <w:sz w:val="28"/>
          <w:szCs w:val="28"/>
          <w:u w:val="single"/>
          <w:rtl/>
          <w:lang w:val="en-US" w:bidi="ar-DZ"/>
        </w:rPr>
        <w:t xml:space="preserve"> 200- الأهداف والمبادئ العامة في تدقيق القوائم المالية (15 ديسمبر </w:t>
      </w:r>
      <w:proofErr w:type="gramStart"/>
      <w:r w:rsidR="00C44B6F" w:rsidRPr="00C44B6F">
        <w:rPr>
          <w:rFonts w:cs="Simplified Arabic" w:hint="cs"/>
          <w:b/>
          <w:bCs/>
          <w:color w:val="FF0000"/>
          <w:sz w:val="28"/>
          <w:szCs w:val="28"/>
          <w:u w:val="single"/>
          <w:rtl/>
          <w:lang w:val="en-US" w:bidi="ar-DZ"/>
        </w:rPr>
        <w:t>2005)</w:t>
      </w:r>
      <w:r w:rsidR="00C44B6F" w:rsidRPr="00C44B6F">
        <w:rPr>
          <w:rStyle w:val="Appelnotedebasdep"/>
          <w:rFonts w:cs="Simplified Arabic"/>
          <w:b/>
          <w:bCs/>
          <w:color w:val="FF0000"/>
          <w:sz w:val="28"/>
          <w:szCs w:val="28"/>
          <w:u w:val="single"/>
          <w:lang w:val="en-US" w:bidi="ar-DZ"/>
        </w:rPr>
        <w:footnoteReference w:customMarkFollows="1" w:id="1"/>
        <w:sym w:font="Symbol" w:char="F0A8"/>
      </w:r>
      <w:r w:rsidR="00C44B6F" w:rsidRPr="00C44B6F">
        <w:rPr>
          <w:rFonts w:cs="Simplified Arabic" w:hint="cs"/>
          <w:b/>
          <w:bCs/>
          <w:color w:val="FF0000"/>
          <w:sz w:val="28"/>
          <w:szCs w:val="28"/>
          <w:u w:val="single"/>
          <w:rtl/>
          <w:lang w:val="en-US" w:bidi="ar-DZ"/>
        </w:rPr>
        <w:t>:</w:t>
      </w:r>
      <w:proofErr w:type="gramEnd"/>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 xml:space="preserve">يهدف التدقيق المالي لإبداء رأي حول </w:t>
      </w:r>
      <w:proofErr w:type="spellStart"/>
      <w:r>
        <w:rPr>
          <w:rFonts w:cs="Simplified Arabic" w:hint="cs"/>
          <w:sz w:val="28"/>
          <w:szCs w:val="28"/>
          <w:rtl/>
          <w:lang w:val="en-US" w:bidi="ar-DZ"/>
        </w:rPr>
        <w:t>مدلولية</w:t>
      </w:r>
      <w:proofErr w:type="spellEnd"/>
      <w:r>
        <w:rPr>
          <w:rFonts w:cs="Simplified Arabic" w:hint="cs"/>
          <w:sz w:val="28"/>
          <w:szCs w:val="28"/>
          <w:rtl/>
          <w:lang w:val="en-US" w:bidi="ar-DZ"/>
        </w:rPr>
        <w:t xml:space="preserve"> القوائم المالية المعدة وفق المرجعية المحاسبية المعتمدة عند إعدادها.</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فعلى المدقق أن يحدد ما إذا كانت المرجعية المحاسبية المصادق عليها من قبل إدارة الهيئة مقبولة أم لا، وعليه أن يحترم قواعد أخلاقيات المهنة المتعلقة بتدقيق القوائم المالية وذلك وفقا للمعايير الدولية للتدقيق.</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 xml:space="preserve">على المدقق أن يخطط ويقدمها مع مراعاة تحجيم (تقليص) درجة المخاطرة إلى مستوى مقبول وذلك من أجل بلوغ الأهداف المسطرة لمهمة التدقيق فعليه أن يكون ذو نظرة نقدية </w:t>
      </w:r>
      <w:r>
        <w:rPr>
          <w:rFonts w:cs="Simplified Arabic"/>
          <w:sz w:val="28"/>
          <w:szCs w:val="28"/>
          <w:lang w:val="en-US" w:bidi="ar-DZ"/>
        </w:rPr>
        <w:t>(critique)</w:t>
      </w:r>
      <w:r>
        <w:rPr>
          <w:rFonts w:cs="Simplified Arabic" w:hint="cs"/>
          <w:sz w:val="28"/>
          <w:szCs w:val="28"/>
          <w:rtl/>
          <w:lang w:val="en-US" w:bidi="ar-DZ"/>
        </w:rPr>
        <w:t xml:space="preserve"> وواعيا بإمكانية حدوث ممارسات معينة قد تؤدي لاحتواء القوائم المالية على اختلالات ذات دلالة </w:t>
      </w:r>
      <w:r>
        <w:rPr>
          <w:rFonts w:cs="Simplified Arabic"/>
          <w:sz w:val="28"/>
          <w:szCs w:val="28"/>
          <w:lang w:bidi="ar-DZ"/>
        </w:rPr>
        <w:t>(Significatives)</w:t>
      </w:r>
      <w:r>
        <w:rPr>
          <w:rFonts w:cs="Simplified Arabic" w:hint="cs"/>
          <w:sz w:val="28"/>
          <w:szCs w:val="28"/>
          <w:rtl/>
          <w:lang w:val="en-US" w:bidi="ar-DZ"/>
        </w:rPr>
        <w:t>.</w:t>
      </w:r>
    </w:p>
    <w:p w:rsidR="006775BE" w:rsidRDefault="006775BE" w:rsidP="006775BE">
      <w:pPr>
        <w:bidi/>
        <w:spacing w:after="120"/>
        <w:ind w:firstLine="284"/>
        <w:jc w:val="both"/>
        <w:rPr>
          <w:rFonts w:cs="Simplified Arabic"/>
          <w:sz w:val="28"/>
          <w:szCs w:val="28"/>
          <w:rtl/>
          <w:lang w:val="en-US" w:bidi="ar-DZ"/>
        </w:rPr>
      </w:pPr>
    </w:p>
    <w:p w:rsidR="00C44B6F" w:rsidRPr="00C44B6F" w:rsidRDefault="006775BE" w:rsidP="00C44B6F">
      <w:pPr>
        <w:bidi/>
        <w:spacing w:after="120"/>
        <w:ind w:firstLine="284"/>
        <w:jc w:val="both"/>
        <w:rPr>
          <w:rFonts w:cs="Simplified Arabic"/>
          <w:b/>
          <w:bCs/>
          <w:color w:val="FF0000"/>
          <w:sz w:val="28"/>
          <w:szCs w:val="28"/>
          <w:u w:val="single"/>
          <w:rtl/>
          <w:lang w:val="en-US" w:bidi="ar-DZ"/>
        </w:rPr>
      </w:pPr>
      <w:r>
        <w:rPr>
          <w:rFonts w:cs="Simplified Arabic" w:hint="cs"/>
          <w:b/>
          <w:bCs/>
          <w:color w:val="FF0000"/>
          <w:sz w:val="28"/>
          <w:szCs w:val="28"/>
          <w:u w:val="single"/>
          <w:rtl/>
          <w:lang w:bidi="ar-DZ"/>
        </w:rPr>
        <w:t xml:space="preserve">ثانيا: المعيار </w:t>
      </w:r>
      <w:r w:rsidR="00C44B6F" w:rsidRPr="00C44B6F">
        <w:rPr>
          <w:rFonts w:cs="Simplified Arabic"/>
          <w:b/>
          <w:bCs/>
          <w:color w:val="FF0000"/>
          <w:sz w:val="28"/>
          <w:szCs w:val="28"/>
          <w:u w:val="single"/>
          <w:lang w:bidi="ar-DZ"/>
        </w:rPr>
        <w:t>ISA</w:t>
      </w:r>
      <w:r w:rsidR="00C44B6F" w:rsidRPr="00C44B6F">
        <w:rPr>
          <w:rFonts w:cs="Simplified Arabic" w:hint="cs"/>
          <w:b/>
          <w:bCs/>
          <w:color w:val="FF0000"/>
          <w:sz w:val="28"/>
          <w:szCs w:val="28"/>
          <w:u w:val="single"/>
          <w:rtl/>
          <w:lang w:val="en-US" w:bidi="ar-DZ"/>
        </w:rPr>
        <w:t xml:space="preserve"> 210- </w:t>
      </w:r>
      <w:proofErr w:type="gramStart"/>
      <w:r w:rsidR="00C44B6F" w:rsidRPr="00C44B6F">
        <w:rPr>
          <w:rFonts w:cs="Simplified Arabic" w:hint="cs"/>
          <w:b/>
          <w:bCs/>
          <w:color w:val="FF0000"/>
          <w:sz w:val="28"/>
          <w:szCs w:val="28"/>
          <w:u w:val="single"/>
          <w:rtl/>
          <w:lang w:val="en-US" w:bidi="ar-DZ"/>
        </w:rPr>
        <w:t>اتفاق</w:t>
      </w:r>
      <w:proofErr w:type="gramEnd"/>
      <w:r w:rsidR="00C44B6F" w:rsidRPr="00C44B6F">
        <w:rPr>
          <w:rFonts w:cs="Simplified Arabic" w:hint="cs"/>
          <w:b/>
          <w:bCs/>
          <w:color w:val="FF0000"/>
          <w:sz w:val="28"/>
          <w:szCs w:val="28"/>
          <w:u w:val="single"/>
          <w:rtl/>
          <w:lang w:val="en-US" w:bidi="ar-DZ"/>
        </w:rPr>
        <w:t xml:space="preserve"> حول أحكام مهمة التدقيق (15 ديسمبر 2004):</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lastRenderedPageBreak/>
        <w:t>ينبغي أن يتفق المدقق وزبونه على بنود وأحكام مهمة التدقيق، ويجب في هذا الإطار تحديد المرجعية المطبقة.</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لا يجدر بالمدقق قبول مهمة التدقيق إلا بعد التأكد من مقبولية المرجعية المحاسبية المصادق عليها من قبل الإدارة أو أن هذه المرجعية مفروضة بالقانون أو بنصوص تنظيمية.</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إذا ما قدر المدقق أن المشرع أو النصوص التنظيمية تفرض تطبيق مرجعية محاسبية غير مقبولة، فما عليه سوى التأكد من أن النقائص التي سجلها يتم تفسيرها بشكل دقيق حتى يتم تجنب مغالطة مستخدمي القوائم المالية، وعكس ذلك، على المدقق أن يرفض المهمة الموكلة إليه.</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في حالة تكرر التدقيق، على المدقق أن يقرر ما إذا كان هناك مجال لمراجعة الأحكام المتفق عليها مع زبونه أو تذكير هذا الأخير بهذه الأحكام.</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يمكن للمدقق طلب مراجعة الأحكام المتفق عليها، قبل نهاية مهمته، إذا لاحظ أن النتي</w:t>
      </w:r>
      <w:r w:rsidR="006775BE">
        <w:rPr>
          <w:rFonts w:cs="Simplified Arabic" w:hint="cs"/>
          <w:sz w:val="28"/>
          <w:szCs w:val="28"/>
          <w:rtl/>
          <w:lang w:val="en-US" w:bidi="ar-DZ"/>
        </w:rPr>
        <w:t>جة التي سيتوصل إليها أقل وثوقا و</w:t>
      </w:r>
      <w:r>
        <w:rPr>
          <w:rFonts w:cs="Simplified Arabic" w:hint="cs"/>
          <w:sz w:val="28"/>
          <w:szCs w:val="28"/>
          <w:rtl/>
          <w:lang w:val="en-US" w:bidi="ar-DZ"/>
        </w:rPr>
        <w:t>فق الأحكام المطبقة سابقا، فعليه أن يدرس فرصة تقديم طلب كهذا، وفي غياب مبررات مقنعة، لا يمكنه تقديم هكذا طلب، كما عليه أيضا أن يرفض كل تعديل في مهمته الأصلية.</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في حالة ما تعذر على المدقق قبول تعديل أحكام مهمته الأصلية والاستمرار فيها بشكل عادي، عليه أن يوقفها ومراجعة النصوص التعاقدية، التي تربطه مع الزبون، في حالة وجود بنود تلزمه بتقديم مبررات توقفه هذا للمساهمين أو أعضاء مجلس الإدارة.</w:t>
      </w:r>
    </w:p>
    <w:p w:rsidR="00C44B6F" w:rsidRPr="00C44B6F" w:rsidRDefault="006775BE" w:rsidP="006775BE">
      <w:pPr>
        <w:bidi/>
        <w:spacing w:before="240" w:after="120" w:line="360" w:lineRule="auto"/>
        <w:jc w:val="both"/>
        <w:rPr>
          <w:rFonts w:cs="Simplified Arabic"/>
          <w:b/>
          <w:bCs/>
          <w:color w:val="FF0000"/>
          <w:sz w:val="28"/>
          <w:szCs w:val="28"/>
          <w:u w:val="single"/>
          <w:rtl/>
          <w:lang w:val="en-US" w:bidi="ar-DZ"/>
        </w:rPr>
      </w:pPr>
      <w:r>
        <w:rPr>
          <w:rFonts w:cs="Simplified Arabic" w:hint="cs"/>
          <w:b/>
          <w:bCs/>
          <w:color w:val="FF0000"/>
          <w:sz w:val="28"/>
          <w:szCs w:val="28"/>
          <w:u w:val="single"/>
          <w:rtl/>
          <w:lang w:bidi="ar-DZ"/>
        </w:rPr>
        <w:t xml:space="preserve">ثالثا: المعيار </w:t>
      </w:r>
      <w:proofErr w:type="gramStart"/>
      <w:r w:rsidR="00C44B6F" w:rsidRPr="00C44B6F">
        <w:rPr>
          <w:rFonts w:cs="Simplified Arabic"/>
          <w:b/>
          <w:bCs/>
          <w:color w:val="FF0000"/>
          <w:sz w:val="28"/>
          <w:szCs w:val="28"/>
          <w:u w:val="single"/>
          <w:lang w:bidi="ar-DZ"/>
        </w:rPr>
        <w:t>ISA</w:t>
      </w:r>
      <w:r w:rsidR="00C44B6F" w:rsidRPr="00C44B6F">
        <w:rPr>
          <w:rFonts w:cs="Simplified Arabic" w:hint="cs"/>
          <w:b/>
          <w:bCs/>
          <w:color w:val="FF0000"/>
          <w:sz w:val="28"/>
          <w:szCs w:val="28"/>
          <w:u w:val="single"/>
          <w:rtl/>
          <w:lang w:val="en-US" w:bidi="ar-DZ"/>
        </w:rPr>
        <w:t xml:space="preserve">  220-</w:t>
      </w:r>
      <w:proofErr w:type="gramEnd"/>
      <w:r w:rsidR="00C44B6F" w:rsidRPr="00C44B6F">
        <w:rPr>
          <w:rFonts w:cs="Simplified Arabic" w:hint="cs"/>
          <w:b/>
          <w:bCs/>
          <w:color w:val="FF0000"/>
          <w:sz w:val="28"/>
          <w:szCs w:val="28"/>
          <w:u w:val="single"/>
          <w:rtl/>
          <w:lang w:val="en-US" w:bidi="ar-DZ"/>
        </w:rPr>
        <w:t xml:space="preserve"> الرقابة على نوعية مهام التدقيق في المعلومات المالية التاريخية:</w:t>
      </w:r>
    </w:p>
    <w:p w:rsidR="00C44B6F" w:rsidRDefault="00C44B6F" w:rsidP="00C44B6F">
      <w:pPr>
        <w:bidi/>
        <w:spacing w:after="120"/>
        <w:ind w:firstLine="284"/>
        <w:jc w:val="both"/>
        <w:rPr>
          <w:rFonts w:cs="Simplified Arabic"/>
          <w:sz w:val="28"/>
          <w:szCs w:val="28"/>
          <w:rtl/>
          <w:lang w:bidi="ar-DZ"/>
        </w:rPr>
      </w:pPr>
      <w:r>
        <w:rPr>
          <w:rFonts w:cs="Simplified Arabic" w:hint="cs"/>
          <w:sz w:val="28"/>
          <w:szCs w:val="28"/>
          <w:rtl/>
          <w:lang w:val="en-US" w:bidi="ar-DZ"/>
        </w:rPr>
        <w:t xml:space="preserve">ترتكز الرقابة على النوعية على محورين: القواعد الأخلاقية وقواعد الاستقلالية، يتحمل الممارس المكلف بمهمة التدقيق </w:t>
      </w:r>
      <w:r>
        <w:rPr>
          <w:rFonts w:cs="Simplified Arabic"/>
          <w:sz w:val="28"/>
          <w:szCs w:val="28"/>
          <w:lang w:bidi="ar-DZ"/>
        </w:rPr>
        <w:t>(associé responsable)</w:t>
      </w:r>
      <w:r>
        <w:rPr>
          <w:rFonts w:cs="Simplified Arabic" w:hint="cs"/>
          <w:sz w:val="28"/>
          <w:szCs w:val="28"/>
          <w:rtl/>
          <w:lang w:bidi="ar-DZ"/>
        </w:rPr>
        <w:t xml:space="preserve"> مسؤولية النوعية الإجمالية في هذا الصدد، فعليه التأكد من تمتع الفرقة المكلفة بالمهمة بالأصلية فيما يخص القواعد الأخلاقية المعمول بها عموما أو تلك التي ينص عليها القانون. يمكن </w:t>
      </w:r>
      <w:proofErr w:type="gramStart"/>
      <w:r>
        <w:rPr>
          <w:rFonts w:cs="Simplified Arabic" w:hint="cs"/>
          <w:sz w:val="28"/>
          <w:szCs w:val="28"/>
          <w:rtl/>
          <w:lang w:bidi="ar-DZ"/>
        </w:rPr>
        <w:t>الإشارة</w:t>
      </w:r>
      <w:proofErr w:type="gramEnd"/>
      <w:r>
        <w:rPr>
          <w:rFonts w:cs="Simplified Arabic" w:hint="cs"/>
          <w:sz w:val="28"/>
          <w:szCs w:val="28"/>
          <w:rtl/>
          <w:lang w:bidi="ar-DZ"/>
        </w:rPr>
        <w:t xml:space="preserve"> إلى المبادئ العامة </w:t>
      </w:r>
      <w:r w:rsidRPr="00333D1B">
        <w:rPr>
          <w:rFonts w:cs="Simplified Arabic" w:hint="cs"/>
          <w:b/>
          <w:bCs/>
          <w:sz w:val="28"/>
          <w:szCs w:val="28"/>
          <w:rtl/>
          <w:lang w:bidi="ar-DZ"/>
        </w:rPr>
        <w:t>لأخلاقيات المهنة</w:t>
      </w:r>
      <w:r>
        <w:rPr>
          <w:rFonts w:cs="Simplified Arabic" w:hint="cs"/>
          <w:sz w:val="28"/>
          <w:szCs w:val="28"/>
          <w:rtl/>
          <w:lang w:bidi="ar-DZ"/>
        </w:rPr>
        <w:t xml:space="preserve"> في النقاط التالية:</w:t>
      </w:r>
    </w:p>
    <w:p w:rsidR="00C44B6F" w:rsidRPr="00EF2453" w:rsidRDefault="00C44B6F" w:rsidP="00C44B6F">
      <w:pPr>
        <w:pStyle w:val="Paragraphedeliste"/>
        <w:numPr>
          <w:ilvl w:val="0"/>
          <w:numId w:val="39"/>
        </w:numPr>
        <w:bidi/>
        <w:jc w:val="both"/>
        <w:rPr>
          <w:rFonts w:cs="Simplified Arabic"/>
          <w:sz w:val="28"/>
          <w:szCs w:val="28"/>
          <w:lang w:bidi="ar-DZ"/>
        </w:rPr>
      </w:pPr>
      <w:r>
        <w:rPr>
          <w:rFonts w:cs="Simplified Arabic" w:hint="cs"/>
          <w:sz w:val="28"/>
          <w:szCs w:val="28"/>
          <w:rtl/>
          <w:lang w:val="en-US" w:bidi="ar-DZ"/>
        </w:rPr>
        <w:t>النزاهة.</w:t>
      </w:r>
    </w:p>
    <w:p w:rsidR="00C44B6F" w:rsidRPr="00EF2453" w:rsidRDefault="00C44B6F" w:rsidP="00C44B6F">
      <w:pPr>
        <w:pStyle w:val="Paragraphedeliste"/>
        <w:numPr>
          <w:ilvl w:val="0"/>
          <w:numId w:val="39"/>
        </w:numPr>
        <w:bidi/>
        <w:jc w:val="both"/>
        <w:rPr>
          <w:rFonts w:cs="Simplified Arabic"/>
          <w:sz w:val="28"/>
          <w:szCs w:val="28"/>
          <w:lang w:bidi="ar-DZ"/>
        </w:rPr>
      </w:pPr>
      <w:r>
        <w:rPr>
          <w:rFonts w:cs="Simplified Arabic" w:hint="cs"/>
          <w:sz w:val="28"/>
          <w:szCs w:val="28"/>
          <w:rtl/>
          <w:lang w:val="en-US" w:bidi="ar-DZ"/>
        </w:rPr>
        <w:t>الموضوعية.</w:t>
      </w:r>
    </w:p>
    <w:p w:rsidR="00C44B6F" w:rsidRPr="00EF2453" w:rsidRDefault="00C44B6F" w:rsidP="00C44B6F">
      <w:pPr>
        <w:pStyle w:val="Paragraphedeliste"/>
        <w:numPr>
          <w:ilvl w:val="0"/>
          <w:numId w:val="39"/>
        </w:numPr>
        <w:bidi/>
        <w:jc w:val="both"/>
        <w:rPr>
          <w:rFonts w:cs="Simplified Arabic"/>
          <w:sz w:val="28"/>
          <w:szCs w:val="28"/>
          <w:lang w:bidi="ar-DZ"/>
        </w:rPr>
      </w:pPr>
      <w:r>
        <w:rPr>
          <w:rFonts w:cs="Simplified Arabic" w:hint="cs"/>
          <w:sz w:val="28"/>
          <w:szCs w:val="28"/>
          <w:rtl/>
          <w:lang w:val="en-US" w:bidi="ar-DZ"/>
        </w:rPr>
        <w:t xml:space="preserve">الكفاءة </w:t>
      </w:r>
      <w:proofErr w:type="gramStart"/>
      <w:r>
        <w:rPr>
          <w:rFonts w:cs="Simplified Arabic" w:hint="cs"/>
          <w:sz w:val="28"/>
          <w:szCs w:val="28"/>
          <w:rtl/>
          <w:lang w:val="en-US" w:bidi="ar-DZ"/>
        </w:rPr>
        <w:t>والضمير</w:t>
      </w:r>
      <w:proofErr w:type="gramEnd"/>
      <w:r>
        <w:rPr>
          <w:rFonts w:cs="Simplified Arabic" w:hint="cs"/>
          <w:sz w:val="28"/>
          <w:szCs w:val="28"/>
          <w:rtl/>
          <w:lang w:val="en-US" w:bidi="ar-DZ"/>
        </w:rPr>
        <w:t xml:space="preserve"> المهنيين.</w:t>
      </w:r>
    </w:p>
    <w:p w:rsidR="00C44B6F" w:rsidRPr="00EF2453" w:rsidRDefault="00C44B6F" w:rsidP="00C44B6F">
      <w:pPr>
        <w:pStyle w:val="Paragraphedeliste"/>
        <w:numPr>
          <w:ilvl w:val="0"/>
          <w:numId w:val="39"/>
        </w:numPr>
        <w:bidi/>
        <w:jc w:val="both"/>
        <w:rPr>
          <w:rFonts w:cs="Simplified Arabic"/>
          <w:sz w:val="28"/>
          <w:szCs w:val="28"/>
          <w:lang w:bidi="ar-DZ"/>
        </w:rPr>
      </w:pPr>
      <w:r w:rsidRPr="00EF2453">
        <w:rPr>
          <w:rFonts w:cs="Simplified Arabic" w:hint="cs"/>
          <w:vanish/>
          <w:sz w:val="28"/>
          <w:szCs w:val="28"/>
          <w:rtl/>
          <w:lang w:val="en-US" w:bidi="ar-DZ"/>
        </w:rPr>
        <w:t>atives)حدوث ممارسات معينة قد تؤدي لاحتواء القوائم المالية على اختلالات ذات دلالة (</w:t>
      </w:r>
      <w:r w:rsidRPr="00EF2453">
        <w:rPr>
          <w:rFonts w:cs="Simplified Arabic" w:hint="cs"/>
          <w:vanish/>
          <w:sz w:val="28"/>
          <w:szCs w:val="28"/>
          <w:rtl/>
          <w:lang w:val="en-US" w:bidi="ar-DZ"/>
        </w:rPr>
        <w:pgNum/>
      </w:r>
      <w:r w:rsidRPr="00EF2453">
        <w:rPr>
          <w:rFonts w:cs="Simplified Arabic" w:hint="cs"/>
          <w:vanish/>
          <w:sz w:val="28"/>
          <w:szCs w:val="28"/>
          <w:rtl/>
          <w:lang w:val="en-US" w:bidi="ar-DZ"/>
        </w:rPr>
        <w:t>هلىهبهؤضفهرثس)</w:t>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r w:rsidRPr="00EF2453">
        <w:rPr>
          <w:rFonts w:cs="Simplified Arabic" w:hint="cs"/>
          <w:vanish/>
          <w:sz w:val="28"/>
          <w:szCs w:val="28"/>
          <w:rtl/>
          <w:lang w:val="en-US" w:bidi="ar-DZ"/>
        </w:rPr>
        <w:pgNum/>
      </w:r>
      <w:proofErr w:type="gramStart"/>
      <w:r>
        <w:rPr>
          <w:rFonts w:cs="Simplified Arabic" w:hint="cs"/>
          <w:sz w:val="28"/>
          <w:szCs w:val="28"/>
          <w:rtl/>
          <w:lang w:val="en-US" w:bidi="ar-DZ"/>
        </w:rPr>
        <w:t>السر</w:t>
      </w:r>
      <w:proofErr w:type="gramEnd"/>
      <w:r>
        <w:rPr>
          <w:rFonts w:cs="Simplified Arabic" w:hint="cs"/>
          <w:sz w:val="28"/>
          <w:szCs w:val="28"/>
          <w:rtl/>
          <w:lang w:val="en-US" w:bidi="ar-DZ"/>
        </w:rPr>
        <w:t xml:space="preserve"> المهني.</w:t>
      </w:r>
    </w:p>
    <w:p w:rsidR="00C44B6F" w:rsidRPr="00EF2453" w:rsidRDefault="00C44B6F" w:rsidP="00C44B6F">
      <w:pPr>
        <w:pStyle w:val="Paragraphedeliste"/>
        <w:numPr>
          <w:ilvl w:val="0"/>
          <w:numId w:val="39"/>
        </w:numPr>
        <w:bidi/>
        <w:spacing w:line="360" w:lineRule="auto"/>
        <w:jc w:val="both"/>
        <w:rPr>
          <w:rFonts w:cs="Simplified Arabic"/>
          <w:sz w:val="28"/>
          <w:szCs w:val="28"/>
          <w:lang w:bidi="ar-DZ"/>
        </w:rPr>
      </w:pPr>
      <w:r>
        <w:rPr>
          <w:rFonts w:cs="Simplified Arabic" w:hint="cs"/>
          <w:vanish/>
          <w:sz w:val="28"/>
          <w:szCs w:val="28"/>
          <w:rtl/>
          <w:lang w:val="en-US" w:bidi="ar-DZ"/>
        </w:rPr>
        <w:lastRenderedPageBreak/>
        <w:t>السلوك المعترف السل</w:t>
      </w:r>
      <w:proofErr w:type="gramStart"/>
      <w:r>
        <w:rPr>
          <w:rFonts w:cs="Simplified Arabic" w:hint="cs"/>
          <w:sz w:val="28"/>
          <w:szCs w:val="28"/>
          <w:rtl/>
          <w:lang w:val="en-US" w:bidi="ar-DZ"/>
        </w:rPr>
        <w:t>السلوك</w:t>
      </w:r>
      <w:proofErr w:type="gramEnd"/>
      <w:r>
        <w:rPr>
          <w:rFonts w:cs="Simplified Arabic" w:hint="cs"/>
          <w:sz w:val="28"/>
          <w:szCs w:val="28"/>
          <w:rtl/>
          <w:lang w:val="en-US" w:bidi="ar-DZ"/>
        </w:rPr>
        <w:t xml:space="preserve"> المحترف.</w:t>
      </w:r>
    </w:p>
    <w:p w:rsidR="00C44B6F" w:rsidRPr="003F67FF" w:rsidRDefault="00C44B6F" w:rsidP="003F67FF">
      <w:pPr>
        <w:bidi/>
        <w:spacing w:after="0" w:line="360" w:lineRule="auto"/>
        <w:jc w:val="both"/>
        <w:rPr>
          <w:rFonts w:cs="Simplified Arabic"/>
          <w:b/>
          <w:bCs/>
          <w:color w:val="008000"/>
          <w:sz w:val="28"/>
          <w:szCs w:val="28"/>
          <w:rtl/>
          <w:lang w:bidi="ar-DZ"/>
        </w:rPr>
      </w:pPr>
      <w:r w:rsidRPr="003F67FF">
        <w:rPr>
          <w:rFonts w:cs="Simplified Arabic" w:hint="cs"/>
          <w:b/>
          <w:bCs/>
          <w:color w:val="008000"/>
          <w:sz w:val="28"/>
          <w:szCs w:val="28"/>
          <w:rtl/>
          <w:lang w:bidi="ar-DZ"/>
        </w:rPr>
        <w:t>- الاستقلالية:</w:t>
      </w:r>
    </w:p>
    <w:p w:rsidR="00C44B6F" w:rsidRDefault="00C44B6F" w:rsidP="00C44B6F">
      <w:pPr>
        <w:bidi/>
        <w:spacing w:after="120"/>
        <w:ind w:firstLine="284"/>
        <w:jc w:val="both"/>
        <w:rPr>
          <w:rFonts w:cs="Simplified Arabic"/>
          <w:sz w:val="28"/>
          <w:szCs w:val="28"/>
          <w:rtl/>
          <w:lang w:val="en-US" w:bidi="ar-DZ"/>
        </w:rPr>
      </w:pPr>
      <w:proofErr w:type="gramStart"/>
      <w:r>
        <w:rPr>
          <w:rFonts w:cs="Simplified Arabic" w:hint="cs"/>
          <w:sz w:val="28"/>
          <w:szCs w:val="28"/>
          <w:rtl/>
          <w:lang w:bidi="ar-DZ"/>
        </w:rPr>
        <w:t>على</w:t>
      </w:r>
      <w:proofErr w:type="gramEnd"/>
      <w:r>
        <w:rPr>
          <w:rFonts w:cs="Simplified Arabic" w:hint="cs"/>
          <w:sz w:val="28"/>
          <w:szCs w:val="28"/>
          <w:rtl/>
          <w:lang w:bidi="ar-DZ"/>
        </w:rPr>
        <w:t xml:space="preserve"> الممارس المكلف بمهنة التدقيق </w:t>
      </w:r>
      <w:r>
        <w:rPr>
          <w:rFonts w:cs="Simplified Arabic"/>
          <w:sz w:val="28"/>
          <w:szCs w:val="28"/>
          <w:lang w:bidi="ar-DZ"/>
        </w:rPr>
        <w:t xml:space="preserve">(associé responsable de la mission </w:t>
      </w:r>
      <w:r>
        <w:rPr>
          <w:rFonts w:eastAsiaTheme="minorEastAsia" w:cs="Simplified Arabic"/>
          <w:sz w:val="28"/>
          <w:szCs w:val="28"/>
          <w:lang w:eastAsia="ko-KR" w:bidi="ar-DZ"/>
        </w:rPr>
        <w:t>d’</w:t>
      </w:r>
      <w:r>
        <w:rPr>
          <w:rFonts w:cs="Simplified Arabic"/>
          <w:sz w:val="28"/>
          <w:szCs w:val="28"/>
          <w:lang w:bidi="ar-DZ"/>
        </w:rPr>
        <w:t>audit)</w:t>
      </w:r>
      <w:r>
        <w:rPr>
          <w:rFonts w:cs="Simplified Arabic" w:hint="cs"/>
          <w:sz w:val="28"/>
          <w:szCs w:val="28"/>
          <w:rtl/>
          <w:lang w:val="en-US" w:bidi="ar-DZ"/>
        </w:rPr>
        <w:t xml:space="preserve"> الحرص على احترام قواعد الاستقلالية أثناء أداء المهمة، ولذلك يجب أن:</w:t>
      </w:r>
    </w:p>
    <w:p w:rsidR="00C44B6F" w:rsidRDefault="00C44B6F" w:rsidP="00C44B6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يحرص على الحصول على المعلومات من قبل المكتب الذي ينتمي له أو مجموعة المكاتب المكلفة بالمهمة، بالشكل الذي يمكنه من تحديد وتقدير الظروف والعلاقات مع الزبون التي قد تحد من مبدأ استقلاليته.</w:t>
      </w:r>
    </w:p>
    <w:p w:rsidR="00C44B6F" w:rsidRDefault="00C44B6F" w:rsidP="00C44B6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تحليل هذه المعلومات وإبلاغ المكتب المعني بالنقائص المحتملة التي قد تؤثر على استقلالية المدقق، واتخاذ التدابير الملائمة لتجاوزها أو تقليصها لأقصى درجة مع اتخاذ كافة الاحتياطات لذلك.</w:t>
      </w:r>
    </w:p>
    <w:p w:rsidR="00C44B6F" w:rsidRDefault="00C44B6F" w:rsidP="00C44B6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التوثيق الكتابي للنتائج التي استخلصها المدقق حول احترام قواعد الاستقلالية وكل النقاشات التي دارت بخصوص هذه النقطة على مستوى المكتب الذي ينتمي إليه مع تقديم المبررات الملائمة في هذا الصدد.</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 xml:space="preserve">قبول ومواصلة العلاقة مع الزبون وقبول ومواصلة مهمة التدقيق المبرمج </w:t>
      </w:r>
      <w:r>
        <w:rPr>
          <w:rFonts w:cs="Simplified Arabic"/>
          <w:sz w:val="28"/>
          <w:szCs w:val="28"/>
          <w:lang w:bidi="ar-DZ"/>
        </w:rPr>
        <w:t>(ponctuel)</w:t>
      </w:r>
      <w:r>
        <w:rPr>
          <w:rFonts w:cs="Simplified Arabic" w:hint="cs"/>
          <w:sz w:val="28"/>
          <w:szCs w:val="28"/>
          <w:rtl/>
          <w:lang w:val="en-US" w:bidi="ar-DZ"/>
        </w:rPr>
        <w:t>:</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 xml:space="preserve">يجب أن يتأكد المكلف المسؤولية عن مهمة التدقيق من ملائمة الإجراءات المتعلقة بقبول ومواصلة العلاقة مع الزبون وقبول ومواصلة مهمة التدقيق المبرمج مع النتائج </w:t>
      </w:r>
      <w:proofErr w:type="spellStart"/>
      <w:r>
        <w:rPr>
          <w:rFonts w:cs="Simplified Arabic" w:hint="cs"/>
          <w:sz w:val="28"/>
          <w:szCs w:val="28"/>
          <w:rtl/>
          <w:lang w:val="en-US" w:bidi="ar-DZ"/>
        </w:rPr>
        <w:t>المتوصل</w:t>
      </w:r>
      <w:proofErr w:type="spellEnd"/>
      <w:r>
        <w:rPr>
          <w:rFonts w:cs="Simplified Arabic" w:hint="cs"/>
          <w:sz w:val="28"/>
          <w:szCs w:val="28"/>
          <w:rtl/>
          <w:lang w:val="en-US" w:bidi="ar-DZ"/>
        </w:rPr>
        <w:t xml:space="preserve"> إليها بحيث تكون هذه الأخيرة موثقة.</w:t>
      </w:r>
    </w:p>
    <w:p w:rsidR="00C44B6F" w:rsidRDefault="00C44B6F" w:rsidP="00C44B6F">
      <w:pPr>
        <w:bidi/>
        <w:spacing w:after="120"/>
        <w:ind w:firstLine="284"/>
        <w:jc w:val="both"/>
        <w:rPr>
          <w:rFonts w:cs="Simplified Arabic"/>
          <w:sz w:val="28"/>
          <w:szCs w:val="28"/>
          <w:rtl/>
          <w:lang w:val="en-US" w:bidi="ar-DZ"/>
        </w:rPr>
      </w:pPr>
      <w:r>
        <w:rPr>
          <w:rFonts w:cs="Simplified Arabic" w:hint="cs"/>
          <w:sz w:val="28"/>
          <w:szCs w:val="28"/>
          <w:rtl/>
          <w:lang w:val="en-US" w:bidi="ar-DZ"/>
        </w:rPr>
        <w:t>إن المكلف المسؤول عن مهمة التدقيق ملزم بإبلاغ مكتب التدقيق عن كل معلومة من شأنها حمل هذا الأخير على رفض المهمة خاصة عند بدايتها حتى يتمكن المكتب من اتخاذ الإجراءات المناسبة في مثل هكذا ظروف.</w:t>
      </w:r>
    </w:p>
    <w:p w:rsidR="00C44B6F" w:rsidRPr="003F67FF" w:rsidRDefault="00C44B6F" w:rsidP="003F67FF">
      <w:pPr>
        <w:pStyle w:val="Paragraphedeliste"/>
        <w:bidi/>
        <w:spacing w:after="120"/>
        <w:ind w:left="0" w:firstLine="284"/>
        <w:contextualSpacing w:val="0"/>
        <w:jc w:val="both"/>
        <w:rPr>
          <w:rFonts w:cs="Simplified Arabic"/>
          <w:b/>
          <w:bCs/>
          <w:color w:val="008000"/>
          <w:sz w:val="28"/>
          <w:szCs w:val="28"/>
          <w:lang w:val="en-US" w:bidi="ar-DZ"/>
        </w:rPr>
      </w:pPr>
      <w:r w:rsidRPr="003F67FF">
        <w:rPr>
          <w:rFonts w:cs="Simplified Arabic" w:hint="cs"/>
          <w:b/>
          <w:bCs/>
          <w:color w:val="008000"/>
          <w:sz w:val="28"/>
          <w:szCs w:val="28"/>
          <w:rtl/>
          <w:lang w:val="en-US" w:bidi="ar-DZ"/>
        </w:rPr>
        <w:t>-</w:t>
      </w:r>
      <w:r w:rsidR="003F67FF">
        <w:rPr>
          <w:rFonts w:cs="Simplified Arabic" w:hint="cs"/>
          <w:b/>
          <w:bCs/>
          <w:color w:val="008000"/>
          <w:sz w:val="28"/>
          <w:szCs w:val="28"/>
          <w:rtl/>
          <w:lang w:val="en-US" w:bidi="ar-DZ"/>
        </w:rPr>
        <w:t xml:space="preserve"> </w:t>
      </w:r>
      <w:r w:rsidRPr="003F67FF">
        <w:rPr>
          <w:rFonts w:cs="Simplified Arabic" w:hint="cs"/>
          <w:b/>
          <w:bCs/>
          <w:color w:val="008000"/>
          <w:sz w:val="28"/>
          <w:szCs w:val="28"/>
          <w:rtl/>
          <w:lang w:val="en-US" w:bidi="ar-DZ"/>
        </w:rPr>
        <w:t>الأفراد المكلفون بالمهمة:</w:t>
      </w:r>
      <w:r w:rsidR="003F67FF">
        <w:rPr>
          <w:rFonts w:cs="Simplified Arabic" w:hint="cs"/>
          <w:b/>
          <w:bCs/>
          <w:color w:val="008000"/>
          <w:sz w:val="28"/>
          <w:szCs w:val="28"/>
          <w:rtl/>
          <w:lang w:val="en-US" w:bidi="ar-DZ"/>
        </w:rPr>
        <w:t xml:space="preserve"> </w:t>
      </w:r>
      <w:r>
        <w:rPr>
          <w:rFonts w:cs="Simplified Arabic" w:hint="cs"/>
          <w:sz w:val="28"/>
          <w:szCs w:val="28"/>
          <w:rtl/>
          <w:lang w:val="en-US" w:bidi="ar-DZ"/>
        </w:rPr>
        <w:t>يجب أن يتأكد الممارس المسؤول عن مهمة التدقيق من أهلية الأفراد المكلفون بالمهمة وخاصة كفاءتهم وتواجدهم الضروريين لتنفيذ المهمة في إطار احترام المعايير المهنية والالتزامات القانونية والتنظيمية وأن يكونوا قادرين على إصدار تقرير عن المهمة ملائم لظروفها.</w:t>
      </w:r>
    </w:p>
    <w:p w:rsidR="00C44B6F" w:rsidRPr="003F67FF" w:rsidRDefault="00C44B6F" w:rsidP="003F67FF">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lastRenderedPageBreak/>
        <w:t>-</w:t>
      </w:r>
      <w:r w:rsidR="003F67FF" w:rsidRPr="003F67FF">
        <w:rPr>
          <w:rFonts w:cs="Simplified Arabic" w:hint="cs"/>
          <w:b/>
          <w:bCs/>
          <w:color w:val="008000"/>
          <w:sz w:val="28"/>
          <w:szCs w:val="28"/>
          <w:rtl/>
          <w:lang w:val="en-US" w:bidi="ar-DZ"/>
        </w:rPr>
        <w:t xml:space="preserve"> </w:t>
      </w:r>
      <w:r w:rsidRPr="003F67FF">
        <w:rPr>
          <w:rFonts w:cs="Simplified Arabic" w:hint="cs"/>
          <w:b/>
          <w:bCs/>
          <w:color w:val="008000"/>
          <w:sz w:val="28"/>
          <w:szCs w:val="28"/>
          <w:rtl/>
          <w:lang w:val="en-US" w:bidi="ar-DZ"/>
        </w:rPr>
        <w:t>تنفيذ المهمة:</w:t>
      </w:r>
      <w:r w:rsidR="003F67FF">
        <w:rPr>
          <w:rFonts w:cs="Simplified Arabic" w:hint="cs"/>
          <w:b/>
          <w:bCs/>
          <w:color w:val="008000"/>
          <w:sz w:val="28"/>
          <w:szCs w:val="28"/>
          <w:rtl/>
          <w:lang w:val="en-US" w:bidi="ar-DZ"/>
        </w:rPr>
        <w:t xml:space="preserve"> </w:t>
      </w:r>
      <w:r>
        <w:rPr>
          <w:rFonts w:cs="Simplified Arabic" w:hint="cs"/>
          <w:sz w:val="28"/>
          <w:szCs w:val="28"/>
          <w:rtl/>
          <w:lang w:val="en-US" w:bidi="ar-DZ"/>
        </w:rPr>
        <w:t xml:space="preserve">استباقا لإصدار تقرير التدقيق، يجب أن يتأكد الممارس المكلف بمهمة التدقيق من جمع العاصر المتعلقة بشكل كاف وملائم ما يسمح بالتأسيس للنتائج </w:t>
      </w:r>
      <w:proofErr w:type="spellStart"/>
      <w:r>
        <w:rPr>
          <w:rFonts w:cs="Simplified Arabic" w:hint="cs"/>
          <w:sz w:val="28"/>
          <w:szCs w:val="28"/>
          <w:rtl/>
          <w:lang w:val="en-US" w:bidi="ar-DZ"/>
        </w:rPr>
        <w:t>المتوصل</w:t>
      </w:r>
      <w:proofErr w:type="spellEnd"/>
      <w:r>
        <w:rPr>
          <w:rFonts w:cs="Simplified Arabic" w:hint="cs"/>
          <w:sz w:val="28"/>
          <w:szCs w:val="28"/>
          <w:rtl/>
          <w:lang w:val="en-US" w:bidi="ar-DZ"/>
        </w:rPr>
        <w:t xml:space="preserve"> إليها ودعم تقرير التدقيق، ولذلك يجب أن يراجع الوثائق المتعلقة بتنفيذ المهمة وإجراء مقابلات مع الفرقة المعنية بالتنفيذ.</w:t>
      </w:r>
    </w:p>
    <w:p w:rsidR="00C44B6F" w:rsidRPr="003F67FF" w:rsidRDefault="00C44B6F" w:rsidP="003F67FF">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t>-</w:t>
      </w:r>
      <w:r w:rsidR="003F67FF">
        <w:rPr>
          <w:rFonts w:cs="Simplified Arabic" w:hint="cs"/>
          <w:b/>
          <w:bCs/>
          <w:color w:val="008000"/>
          <w:sz w:val="28"/>
          <w:szCs w:val="28"/>
          <w:rtl/>
          <w:lang w:val="en-US" w:bidi="ar-DZ"/>
        </w:rPr>
        <w:t xml:space="preserve"> </w:t>
      </w:r>
      <w:r w:rsidRPr="003F67FF">
        <w:rPr>
          <w:rFonts w:cs="Simplified Arabic" w:hint="cs"/>
          <w:b/>
          <w:bCs/>
          <w:color w:val="008000"/>
          <w:sz w:val="28"/>
          <w:szCs w:val="28"/>
          <w:rtl/>
          <w:lang w:val="en-US" w:bidi="ar-DZ"/>
        </w:rPr>
        <w:t>الاستشارات والمقابلات:</w:t>
      </w:r>
      <w:r w:rsidR="003F67FF">
        <w:rPr>
          <w:rFonts w:cs="Simplified Arabic" w:hint="cs"/>
          <w:b/>
          <w:bCs/>
          <w:color w:val="008000"/>
          <w:sz w:val="28"/>
          <w:szCs w:val="28"/>
          <w:rtl/>
          <w:lang w:val="en-US" w:bidi="ar-DZ"/>
        </w:rPr>
        <w:t xml:space="preserve"> </w:t>
      </w:r>
      <w:r>
        <w:rPr>
          <w:rFonts w:cs="Simplified Arabic" w:hint="cs"/>
          <w:sz w:val="28"/>
          <w:szCs w:val="28"/>
          <w:rtl/>
          <w:lang w:val="en-US" w:bidi="ar-DZ"/>
        </w:rPr>
        <w:t>يتأكد الممارس المسؤول عن مهمة التدقيق من:</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أن الفرقة المكلفة بمهمة التدقيق قد لجأت للاستشارات المناسبة في حالة بروز مسائل معقدة أو عناصر متناقضة في إطار تنفيذ المهمة.</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أن مشاورات وتبادلات قد تمت بين أفراد الفرقة المكلفة بالتدقيق من جهة، ومع أشخاص ذوي مستوى ملائم داخل المكتب أو خارجه من جهة أخرى.</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أن طبيعة وكافة عناصر المقابلات والنتائج التي خلصت عنها قد تم حفظها موثقة في ملفات وأن هذه النتائج قد صودق عليها مع الأشخاص الذين تمت استشارتهم.</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مدى متابعة تنفيذ نتائج المقابلات </w:t>
      </w:r>
      <w:proofErr w:type="gramStart"/>
      <w:r>
        <w:rPr>
          <w:rFonts w:cs="Simplified Arabic" w:hint="cs"/>
          <w:sz w:val="28"/>
          <w:szCs w:val="28"/>
          <w:rtl/>
          <w:lang w:val="en-US" w:bidi="ar-DZ"/>
        </w:rPr>
        <w:t>والاستشارات</w:t>
      </w:r>
      <w:proofErr w:type="gramEnd"/>
      <w:r>
        <w:rPr>
          <w:rFonts w:cs="Simplified Arabic" w:hint="cs"/>
          <w:sz w:val="28"/>
          <w:szCs w:val="28"/>
          <w:rtl/>
          <w:lang w:val="en-US" w:bidi="ar-DZ"/>
        </w:rPr>
        <w:t>.</w:t>
      </w:r>
    </w:p>
    <w:p w:rsidR="00C44B6F" w:rsidRPr="003F67FF" w:rsidRDefault="00C44B6F" w:rsidP="003F67FF">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t>-</w:t>
      </w:r>
      <w:r w:rsidR="003F67FF">
        <w:rPr>
          <w:rFonts w:cs="Simplified Arabic" w:hint="cs"/>
          <w:b/>
          <w:bCs/>
          <w:color w:val="008000"/>
          <w:sz w:val="28"/>
          <w:szCs w:val="28"/>
          <w:rtl/>
          <w:lang w:val="en-US" w:bidi="ar-DZ"/>
        </w:rPr>
        <w:t xml:space="preserve"> </w:t>
      </w:r>
      <w:r w:rsidRPr="003F67FF">
        <w:rPr>
          <w:rFonts w:cs="Simplified Arabic" w:hint="cs"/>
          <w:b/>
          <w:bCs/>
          <w:color w:val="008000"/>
          <w:sz w:val="28"/>
          <w:szCs w:val="28"/>
          <w:rtl/>
          <w:lang w:val="en-US" w:bidi="ar-DZ"/>
        </w:rPr>
        <w:t>تعارض الآراء:</w:t>
      </w:r>
      <w:r w:rsidR="003F67FF">
        <w:rPr>
          <w:rFonts w:cs="Simplified Arabic" w:hint="cs"/>
          <w:b/>
          <w:bCs/>
          <w:color w:val="008000"/>
          <w:sz w:val="28"/>
          <w:szCs w:val="28"/>
          <w:rtl/>
          <w:lang w:val="en-US" w:bidi="ar-DZ"/>
        </w:rPr>
        <w:t xml:space="preserve"> </w:t>
      </w:r>
      <w:r>
        <w:rPr>
          <w:rFonts w:cs="Simplified Arabic" w:hint="cs"/>
          <w:sz w:val="28"/>
          <w:szCs w:val="28"/>
          <w:rtl/>
          <w:lang w:val="en-US" w:bidi="ar-DZ"/>
        </w:rPr>
        <w:t>في حالة بروز تعارض في الآراء بين أعضاء الفرقة أو مع الأشخاص الذين تمت استشارتهم، أو بين الممارس المسؤول عن المهمة والشخص المكلف بمراجعة الرقابة على النوعية، يتم الرجوع للسياسة العامة لمكتب التدقيق في مثل هذه الحالات وإيجاد الحلول المناسبة وفق هذا الصدد.</w:t>
      </w:r>
    </w:p>
    <w:p w:rsidR="00C44B6F" w:rsidRPr="003F67FF" w:rsidRDefault="00C44B6F" w:rsidP="003F67FF">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t>-</w:t>
      </w:r>
      <w:proofErr w:type="gramStart"/>
      <w:r w:rsidRPr="003F67FF">
        <w:rPr>
          <w:rFonts w:cs="Simplified Arabic" w:hint="cs"/>
          <w:b/>
          <w:bCs/>
          <w:color w:val="008000"/>
          <w:sz w:val="28"/>
          <w:szCs w:val="28"/>
          <w:rtl/>
          <w:lang w:val="en-US" w:bidi="ar-DZ"/>
        </w:rPr>
        <w:t>مراجعة</w:t>
      </w:r>
      <w:proofErr w:type="gramEnd"/>
      <w:r w:rsidRPr="003F67FF">
        <w:rPr>
          <w:rFonts w:cs="Simplified Arabic" w:hint="cs"/>
          <w:b/>
          <w:bCs/>
          <w:color w:val="008000"/>
          <w:sz w:val="28"/>
          <w:szCs w:val="28"/>
          <w:rtl/>
          <w:lang w:val="en-US" w:bidi="ar-DZ"/>
        </w:rPr>
        <w:t xml:space="preserve"> الرقابة على نوعية المهمة:</w:t>
      </w:r>
      <w:r w:rsidR="003F67FF">
        <w:rPr>
          <w:rFonts w:cs="Simplified Arabic" w:hint="cs"/>
          <w:b/>
          <w:bCs/>
          <w:color w:val="008000"/>
          <w:sz w:val="28"/>
          <w:szCs w:val="28"/>
          <w:rtl/>
          <w:lang w:val="en-US" w:bidi="ar-DZ"/>
        </w:rPr>
        <w:t xml:space="preserve"> </w:t>
      </w:r>
      <w:r>
        <w:rPr>
          <w:rFonts w:cs="Simplified Arabic" w:hint="cs"/>
          <w:sz w:val="28"/>
          <w:szCs w:val="28"/>
          <w:rtl/>
          <w:lang w:val="en-US" w:bidi="ar-DZ"/>
        </w:rPr>
        <w:t>عند القيام بمهام تدقيق القوائم المالية للكيانات التي تمارس اللجوء العلني للادخار، يقوم الممارس المكلف بمهمة التدقيق بما يلي:</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التأكد من تعيين شخص </w:t>
      </w:r>
      <w:proofErr w:type="gramStart"/>
      <w:r>
        <w:rPr>
          <w:rFonts w:cs="Simplified Arabic" w:hint="cs"/>
          <w:sz w:val="28"/>
          <w:szCs w:val="28"/>
          <w:rtl/>
          <w:lang w:val="en-US" w:bidi="ar-DZ"/>
        </w:rPr>
        <w:t>مكلف</w:t>
      </w:r>
      <w:proofErr w:type="gramEnd"/>
      <w:r>
        <w:rPr>
          <w:rFonts w:cs="Simplified Arabic" w:hint="cs"/>
          <w:sz w:val="28"/>
          <w:szCs w:val="28"/>
          <w:rtl/>
          <w:lang w:val="en-US" w:bidi="ar-DZ"/>
        </w:rPr>
        <w:t xml:space="preserve"> بالرقابة على نوعية مهمة التدقيق.</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proofErr w:type="gramStart"/>
      <w:r>
        <w:rPr>
          <w:rFonts w:cs="Simplified Arabic" w:hint="cs"/>
          <w:sz w:val="28"/>
          <w:szCs w:val="28"/>
          <w:rtl/>
          <w:lang w:val="en-US" w:bidi="ar-DZ"/>
        </w:rPr>
        <w:t>التشاور</w:t>
      </w:r>
      <w:proofErr w:type="gramEnd"/>
      <w:r>
        <w:rPr>
          <w:rFonts w:cs="Simplified Arabic" w:hint="cs"/>
          <w:sz w:val="28"/>
          <w:szCs w:val="28"/>
          <w:rtl/>
          <w:lang w:val="en-US" w:bidi="ar-DZ"/>
        </w:rPr>
        <w:t xml:space="preserve"> مع الشخص المكلف بالرقابة على النوعية حول المسائل المهمة التي تم تسجيلها عند القيام بمهمة التدقيق بما في ذلك تلك التي تم تسجيلها في إطار مراجعة الرقابة على النوعية.</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 عدم إصدار تقرير التدقيق </w:t>
      </w:r>
      <w:proofErr w:type="gramStart"/>
      <w:r>
        <w:rPr>
          <w:rFonts w:cs="Simplified Arabic" w:hint="cs"/>
          <w:sz w:val="28"/>
          <w:szCs w:val="28"/>
          <w:rtl/>
          <w:lang w:val="en-US" w:bidi="ar-DZ"/>
        </w:rPr>
        <w:t>قبل</w:t>
      </w:r>
      <w:proofErr w:type="gramEnd"/>
      <w:r>
        <w:rPr>
          <w:rFonts w:cs="Simplified Arabic" w:hint="cs"/>
          <w:sz w:val="28"/>
          <w:szCs w:val="28"/>
          <w:rtl/>
          <w:lang w:val="en-US" w:bidi="ar-DZ"/>
        </w:rPr>
        <w:t xml:space="preserve"> إنهاء مراجعة الرقابة على النوعية.</w:t>
      </w:r>
    </w:p>
    <w:p w:rsidR="00C44B6F" w:rsidRDefault="00C44B6F" w:rsidP="003F67FF">
      <w:pPr>
        <w:tabs>
          <w:tab w:val="right" w:pos="567"/>
        </w:tabs>
        <w:bidi/>
        <w:spacing w:after="120"/>
        <w:ind w:firstLine="284"/>
        <w:jc w:val="both"/>
        <w:rPr>
          <w:rFonts w:cs="Simplified Arabic"/>
          <w:sz w:val="28"/>
          <w:szCs w:val="28"/>
          <w:rtl/>
          <w:lang w:val="en-US" w:bidi="ar-DZ"/>
        </w:rPr>
      </w:pPr>
      <w:proofErr w:type="gramStart"/>
      <w:r>
        <w:rPr>
          <w:rFonts w:cs="Simplified Arabic" w:hint="cs"/>
          <w:sz w:val="28"/>
          <w:szCs w:val="28"/>
          <w:rtl/>
          <w:lang w:val="en-US" w:bidi="ar-DZ"/>
        </w:rPr>
        <w:t>ينبغي</w:t>
      </w:r>
      <w:proofErr w:type="gramEnd"/>
      <w:r>
        <w:rPr>
          <w:rFonts w:cs="Simplified Arabic" w:hint="cs"/>
          <w:sz w:val="28"/>
          <w:szCs w:val="28"/>
          <w:rtl/>
          <w:lang w:val="en-US" w:bidi="ar-DZ"/>
        </w:rPr>
        <w:t xml:space="preserve"> أن تحتوي مراجعة الرقابة على النوعية على تقييم موضوعي حول:</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الأحكام الأساسية التي أصدرتها الفرقة </w:t>
      </w:r>
      <w:proofErr w:type="gramStart"/>
      <w:r>
        <w:rPr>
          <w:rFonts w:cs="Simplified Arabic" w:hint="cs"/>
          <w:sz w:val="28"/>
          <w:szCs w:val="28"/>
          <w:rtl/>
          <w:lang w:val="en-US" w:bidi="ar-DZ"/>
        </w:rPr>
        <w:t>المكلفة</w:t>
      </w:r>
      <w:proofErr w:type="gramEnd"/>
      <w:r>
        <w:rPr>
          <w:rFonts w:cs="Simplified Arabic" w:hint="cs"/>
          <w:sz w:val="28"/>
          <w:szCs w:val="28"/>
          <w:rtl/>
          <w:lang w:val="en-US" w:bidi="ar-DZ"/>
        </w:rPr>
        <w:t xml:space="preserve"> بالمهمة.</w:t>
      </w:r>
    </w:p>
    <w:p w:rsidR="00C44B6F" w:rsidRPr="003F67F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rtl/>
          <w:lang w:val="en-US" w:bidi="ar-DZ"/>
        </w:rPr>
      </w:pPr>
      <w:r>
        <w:rPr>
          <w:rFonts w:cs="Simplified Arabic" w:hint="cs"/>
          <w:sz w:val="28"/>
          <w:szCs w:val="28"/>
          <w:rtl/>
          <w:lang w:val="en-US" w:bidi="ar-DZ"/>
        </w:rPr>
        <w:t>النتائج الواردة في تقرير التدقيق.</w:t>
      </w:r>
    </w:p>
    <w:p w:rsidR="00C44B6F" w:rsidRPr="00FF41CD" w:rsidRDefault="006775BE" w:rsidP="003F67FF">
      <w:pPr>
        <w:bidi/>
        <w:spacing w:before="240" w:after="0" w:line="360" w:lineRule="auto"/>
        <w:ind w:firstLine="567"/>
        <w:jc w:val="both"/>
        <w:rPr>
          <w:rFonts w:cs="Simplified Arabic"/>
          <w:b/>
          <w:bCs/>
          <w:color w:val="FF0000"/>
          <w:sz w:val="28"/>
          <w:szCs w:val="28"/>
          <w:u w:val="single"/>
          <w:rtl/>
          <w:lang w:val="en-US" w:bidi="ar-DZ"/>
        </w:rPr>
      </w:pPr>
      <w:r>
        <w:rPr>
          <w:rFonts w:cs="Simplified Arabic" w:hint="cs"/>
          <w:b/>
          <w:bCs/>
          <w:color w:val="FF0000"/>
          <w:sz w:val="28"/>
          <w:szCs w:val="28"/>
          <w:u w:val="single"/>
          <w:rtl/>
          <w:lang w:bidi="ar-DZ"/>
        </w:rPr>
        <w:lastRenderedPageBreak/>
        <w:t xml:space="preserve">رابعا: المعيار </w:t>
      </w:r>
      <w:r w:rsidR="00C44B6F" w:rsidRPr="00FF41CD">
        <w:rPr>
          <w:rFonts w:cs="Simplified Arabic"/>
          <w:b/>
          <w:bCs/>
          <w:color w:val="FF0000"/>
          <w:sz w:val="28"/>
          <w:szCs w:val="28"/>
          <w:u w:val="single"/>
          <w:lang w:bidi="ar-DZ"/>
        </w:rPr>
        <w:t>ISA</w:t>
      </w:r>
      <w:r w:rsidR="00C44B6F" w:rsidRPr="00FF41CD">
        <w:rPr>
          <w:rFonts w:cs="Simplified Arabic" w:hint="cs"/>
          <w:b/>
          <w:bCs/>
          <w:color w:val="FF0000"/>
          <w:sz w:val="28"/>
          <w:szCs w:val="28"/>
          <w:u w:val="single"/>
          <w:rtl/>
          <w:lang w:val="en-US" w:bidi="ar-DZ"/>
        </w:rPr>
        <w:t xml:space="preserve"> 230- وثائق التدقيق:</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تحفظ كل المعلومات المهمة المتعلقة بإعداد وتنفيذ مهمة التدقيق في ملف موثق، يجب على المدقق حفظ المسائل المهمة المتعلقة بمهمته في ملفات موثقو خاصة العناصر المقنعة التي ارتكز عليها لإبداء رأيه وهذا ما سيسمح أيضا بتبرير مدى احترام مهمة التدقيق للمعايير الدولية.</w:t>
      </w:r>
    </w:p>
    <w:p w:rsidR="00C44B6F" w:rsidRPr="003F67FF" w:rsidRDefault="00C44B6F" w:rsidP="003F67FF">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t xml:space="preserve">شكل </w:t>
      </w:r>
      <w:proofErr w:type="gramStart"/>
      <w:r w:rsidRPr="003F67FF">
        <w:rPr>
          <w:rFonts w:cs="Simplified Arabic" w:hint="cs"/>
          <w:b/>
          <w:bCs/>
          <w:color w:val="008000"/>
          <w:sz w:val="28"/>
          <w:szCs w:val="28"/>
          <w:rtl/>
          <w:lang w:val="en-US" w:bidi="ar-DZ"/>
        </w:rPr>
        <w:t>ومضمون</w:t>
      </w:r>
      <w:proofErr w:type="gramEnd"/>
      <w:r w:rsidRPr="003F67FF">
        <w:rPr>
          <w:rFonts w:cs="Simplified Arabic" w:hint="cs"/>
          <w:b/>
          <w:bCs/>
          <w:color w:val="008000"/>
          <w:sz w:val="28"/>
          <w:szCs w:val="28"/>
          <w:rtl/>
          <w:lang w:val="en-US" w:bidi="ar-DZ"/>
        </w:rPr>
        <w:t xml:space="preserve"> ملفات العمل:</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على المدقق تحضير الملفات المتعلقة بعمله بحيث تكون مكتملة ومفصلة بما يسمح بالفهم العام للمهمة، فعليه أن يحفظ بهذه الملفات كل المعلومات الخاصة بالتخطيط لعملية التدقيق، طبيعتها، جدولها الزمني ومجال إجراءات التدقيق المتبعة إضافة للنتائج المتحصل عليها والاستنتاجات المستخلصة بالاعتماد على العناصر المقنعة التي تم جمعها.</w:t>
      </w:r>
    </w:p>
    <w:p w:rsidR="00C44B6F" w:rsidRPr="003F67FF" w:rsidRDefault="00C44B6F" w:rsidP="003F67FF">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t xml:space="preserve">سرية، </w:t>
      </w:r>
      <w:proofErr w:type="gramStart"/>
      <w:r w:rsidRPr="003F67FF">
        <w:rPr>
          <w:rFonts w:cs="Simplified Arabic" w:hint="cs"/>
          <w:b/>
          <w:bCs/>
          <w:color w:val="008000"/>
          <w:sz w:val="28"/>
          <w:szCs w:val="28"/>
          <w:rtl/>
          <w:lang w:val="en-US" w:bidi="ar-DZ"/>
        </w:rPr>
        <w:t>تأمين</w:t>
      </w:r>
      <w:proofErr w:type="gramEnd"/>
      <w:r w:rsidRPr="003F67FF">
        <w:rPr>
          <w:rFonts w:cs="Simplified Arabic" w:hint="cs"/>
          <w:b/>
          <w:bCs/>
          <w:color w:val="008000"/>
          <w:sz w:val="28"/>
          <w:szCs w:val="28"/>
          <w:rtl/>
          <w:lang w:val="en-US" w:bidi="ar-DZ"/>
        </w:rPr>
        <w:t>، حفظ وملكية ملفات العمل:</w:t>
      </w:r>
    </w:p>
    <w:p w:rsidR="003F67FF" w:rsidRDefault="00C44B6F" w:rsidP="006775BE">
      <w:pPr>
        <w:bidi/>
        <w:spacing w:after="120"/>
        <w:ind w:firstLine="284"/>
        <w:jc w:val="both"/>
        <w:rPr>
          <w:rFonts w:cs="Simplified Arabic"/>
          <w:sz w:val="28"/>
          <w:szCs w:val="28"/>
          <w:rtl/>
          <w:lang w:val="en-US" w:bidi="ar-DZ"/>
        </w:rPr>
      </w:pPr>
      <w:r>
        <w:rPr>
          <w:rFonts w:cs="Simplified Arabic" w:hint="cs"/>
          <w:sz w:val="28"/>
          <w:szCs w:val="28"/>
          <w:rtl/>
          <w:lang w:val="en-US" w:bidi="ar-DZ"/>
        </w:rPr>
        <w:t>يجب على المدقق أن يتخذ كافة احتياطاته من أجل ضمان سرية وتأمين وثائق العمل إضافة إلى الحفاظ عليهم خلال الفترة الزمنية التي تتلاءم وسياسة مكتب التدقيق، كما أن هذه الإجراءات يجب أن تحترم الالتزامات القانونية والمهنية بخصوص حفظ الوثائق.</w:t>
      </w:r>
    </w:p>
    <w:p w:rsidR="00C44B6F" w:rsidRPr="003F67FF" w:rsidRDefault="006775BE" w:rsidP="006775BE">
      <w:pPr>
        <w:bidi/>
        <w:spacing w:line="360" w:lineRule="auto"/>
        <w:jc w:val="both"/>
        <w:rPr>
          <w:rFonts w:cs="Simplified Arabic"/>
          <w:b/>
          <w:bCs/>
          <w:color w:val="FF0000"/>
          <w:sz w:val="28"/>
          <w:szCs w:val="28"/>
          <w:rtl/>
          <w:lang w:val="en-US" w:bidi="ar-DZ"/>
        </w:rPr>
      </w:pPr>
      <w:r>
        <w:rPr>
          <w:rFonts w:cs="Simplified Arabic" w:hint="cs"/>
          <w:b/>
          <w:bCs/>
          <w:color w:val="FF0000"/>
          <w:sz w:val="28"/>
          <w:szCs w:val="28"/>
          <w:rtl/>
          <w:lang w:bidi="ar-DZ"/>
        </w:rPr>
        <w:t xml:space="preserve">خامسا: المعيار </w:t>
      </w:r>
      <w:r w:rsidR="00C44B6F" w:rsidRPr="003F67FF">
        <w:rPr>
          <w:rFonts w:cs="Simplified Arabic"/>
          <w:b/>
          <w:bCs/>
          <w:color w:val="FF0000"/>
          <w:sz w:val="28"/>
          <w:szCs w:val="28"/>
          <w:lang w:bidi="ar-DZ"/>
        </w:rPr>
        <w:t>ISA</w:t>
      </w:r>
      <w:r w:rsidR="00C44B6F" w:rsidRPr="003F67FF">
        <w:rPr>
          <w:rFonts w:cs="Simplified Arabic" w:hint="cs"/>
          <w:b/>
          <w:bCs/>
          <w:color w:val="FF0000"/>
          <w:sz w:val="28"/>
          <w:szCs w:val="28"/>
          <w:rtl/>
          <w:lang w:val="en-US" w:bidi="ar-DZ"/>
        </w:rPr>
        <w:t xml:space="preserve"> 240- مسؤولية المدقق في تقدير الاحتيال في تدقيق القوائم المالية:</w:t>
      </w:r>
    </w:p>
    <w:p w:rsidR="00C44B6F" w:rsidRDefault="00C44B6F" w:rsidP="006775BE">
      <w:pPr>
        <w:bidi/>
        <w:spacing w:after="120"/>
        <w:ind w:firstLine="284"/>
        <w:jc w:val="both"/>
        <w:rPr>
          <w:rFonts w:cs="Simplified Arabic"/>
          <w:sz w:val="28"/>
          <w:szCs w:val="28"/>
          <w:rtl/>
          <w:lang w:val="en-US" w:bidi="ar-DZ"/>
        </w:rPr>
      </w:pPr>
      <w:r>
        <w:rPr>
          <w:rFonts w:cs="Simplified Arabic" w:hint="cs"/>
          <w:sz w:val="28"/>
          <w:szCs w:val="28"/>
          <w:rtl/>
          <w:lang w:val="en-US" w:bidi="ar-DZ"/>
        </w:rPr>
        <w:t>على المدقق أن يأخذ في الحسبان خطر احتواء القوائم المالية لاختلالات مهمة ناتجة عن الاحتيال</w:t>
      </w:r>
      <w:r w:rsidR="006775BE">
        <w:rPr>
          <w:rFonts w:cs="Simplified Arabic" w:hint="cs"/>
          <w:sz w:val="28"/>
          <w:szCs w:val="28"/>
          <w:rtl/>
          <w:lang w:val="en-US" w:bidi="ar-DZ"/>
        </w:rPr>
        <w:t xml:space="preserve"> </w:t>
      </w:r>
      <w:r w:rsidR="006775BE" w:rsidRPr="006775BE">
        <w:rPr>
          <w:rFonts w:cs="Simplified Arabic"/>
          <w:b/>
          <w:bCs/>
          <w:sz w:val="28"/>
          <w:szCs w:val="28"/>
          <w:lang w:bidi="ar-DZ"/>
        </w:rPr>
        <w:t>(Fraude)</w:t>
      </w:r>
      <w:r>
        <w:rPr>
          <w:rFonts w:cs="Simplified Arabic" w:hint="cs"/>
          <w:sz w:val="28"/>
          <w:szCs w:val="28"/>
          <w:rtl/>
          <w:lang w:val="en-US" w:bidi="ar-DZ"/>
        </w:rPr>
        <w:t xml:space="preserve"> وذلك أثناء مرحلة التخطيط لتنفيذ مهمة التدقيق.</w:t>
      </w:r>
    </w:p>
    <w:p w:rsidR="00C44B6F" w:rsidRPr="00FF41CD" w:rsidRDefault="00C44B6F" w:rsidP="00FF41CD">
      <w:pPr>
        <w:bidi/>
        <w:spacing w:after="120"/>
        <w:ind w:firstLine="284"/>
        <w:jc w:val="both"/>
        <w:rPr>
          <w:rFonts w:cs="Simplified Arabic"/>
          <w:b/>
          <w:bCs/>
          <w:color w:val="008000"/>
          <w:sz w:val="28"/>
          <w:szCs w:val="28"/>
          <w:rtl/>
          <w:lang w:val="en-US" w:bidi="ar-DZ"/>
        </w:rPr>
      </w:pPr>
      <w:r w:rsidRPr="00FF41CD">
        <w:rPr>
          <w:rFonts w:cs="Simplified Arabic" w:hint="cs"/>
          <w:b/>
          <w:bCs/>
          <w:color w:val="008000"/>
          <w:sz w:val="28"/>
          <w:szCs w:val="28"/>
          <w:rtl/>
          <w:lang w:val="en-US" w:bidi="ar-DZ"/>
        </w:rPr>
        <w:t>-</w:t>
      </w:r>
      <w:r w:rsidR="003F67FF" w:rsidRPr="00FF41CD">
        <w:rPr>
          <w:rFonts w:cs="Simplified Arabic" w:hint="cs"/>
          <w:b/>
          <w:bCs/>
          <w:color w:val="008000"/>
          <w:sz w:val="28"/>
          <w:szCs w:val="28"/>
          <w:rtl/>
          <w:lang w:val="en-US" w:bidi="ar-DZ"/>
        </w:rPr>
        <w:t xml:space="preserve"> </w:t>
      </w:r>
      <w:r w:rsidRPr="00FF41CD">
        <w:rPr>
          <w:rFonts w:cs="Simplified Arabic" w:hint="cs"/>
          <w:b/>
          <w:bCs/>
          <w:color w:val="008000"/>
          <w:sz w:val="28"/>
          <w:szCs w:val="28"/>
          <w:rtl/>
          <w:lang w:val="en-US" w:bidi="ar-DZ"/>
        </w:rPr>
        <w:t xml:space="preserve">روح النقد </w:t>
      </w:r>
      <w:r w:rsidRPr="00FF41CD">
        <w:rPr>
          <w:rFonts w:cs="Simplified Arabic"/>
          <w:b/>
          <w:bCs/>
          <w:color w:val="008000"/>
          <w:sz w:val="28"/>
          <w:szCs w:val="28"/>
          <w:lang w:bidi="ar-DZ"/>
        </w:rPr>
        <w:t>(Esprit critique)</w:t>
      </w:r>
      <w:r w:rsidRPr="00FF41CD">
        <w:rPr>
          <w:rFonts w:cs="Simplified Arabic" w:hint="cs"/>
          <w:b/>
          <w:bCs/>
          <w:color w:val="008000"/>
          <w:sz w:val="28"/>
          <w:szCs w:val="28"/>
          <w:rtl/>
          <w:lang w:val="en-US" w:bidi="ar-DZ"/>
        </w:rPr>
        <w:t>:</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على المدقق أن يكون ذو نظرة نقدية خلال كافة مراحل مهمته، آخذا في الحسبان إمكانية وجود اختلالات مهمة مصدرها الاحتيال وذلك حتى لو كان على معرفة مسبقة بالكيان محل التدقيق أو قناعته بنزاهة وصدق الإدارة والأشخاص المشكلون لحكومة المؤسسة.</w:t>
      </w:r>
    </w:p>
    <w:p w:rsidR="00C44B6F" w:rsidRPr="00FF41CD" w:rsidRDefault="00FF41CD" w:rsidP="00FF41CD">
      <w:pPr>
        <w:bidi/>
        <w:spacing w:after="120"/>
        <w:ind w:firstLine="284"/>
        <w:jc w:val="both"/>
        <w:rPr>
          <w:rFonts w:cs="Simplified Arabic"/>
          <w:b/>
          <w:bCs/>
          <w:color w:val="008000"/>
          <w:sz w:val="28"/>
          <w:szCs w:val="28"/>
          <w:rtl/>
          <w:lang w:val="en-US" w:bidi="ar-DZ"/>
        </w:rPr>
      </w:pPr>
      <w:r>
        <w:rPr>
          <w:rFonts w:cs="Simplified Arabic" w:hint="cs"/>
          <w:b/>
          <w:bCs/>
          <w:color w:val="008000"/>
          <w:sz w:val="28"/>
          <w:szCs w:val="28"/>
          <w:rtl/>
          <w:lang w:val="en-US" w:bidi="ar-DZ"/>
        </w:rPr>
        <w:t xml:space="preserve">- </w:t>
      </w:r>
      <w:r w:rsidR="00C44B6F" w:rsidRPr="00FF41CD">
        <w:rPr>
          <w:rFonts w:cs="Simplified Arabic" w:hint="cs"/>
          <w:b/>
          <w:bCs/>
          <w:color w:val="008000"/>
          <w:sz w:val="28"/>
          <w:szCs w:val="28"/>
          <w:rtl/>
          <w:lang w:val="en-US" w:bidi="ar-DZ"/>
        </w:rPr>
        <w:t>التشاور مع الأفراد المكلفون بالمهمة:</w:t>
      </w:r>
      <w:r>
        <w:rPr>
          <w:rFonts w:cs="Simplified Arabic" w:hint="cs"/>
          <w:b/>
          <w:bCs/>
          <w:color w:val="008000"/>
          <w:sz w:val="28"/>
          <w:szCs w:val="28"/>
          <w:rtl/>
          <w:lang w:val="en-US" w:bidi="ar-DZ"/>
        </w:rPr>
        <w:t xml:space="preserve"> </w:t>
      </w:r>
      <w:r w:rsidR="00C44B6F">
        <w:rPr>
          <w:rFonts w:cs="Simplified Arabic" w:hint="cs"/>
          <w:sz w:val="28"/>
          <w:szCs w:val="28"/>
          <w:rtl/>
          <w:lang w:val="en-US" w:bidi="ar-DZ"/>
        </w:rPr>
        <w:t>على أعضاء الفرقة المكلفون بمهمة التدقيق أن يتشاوروا فيما بينهم حول إمكانية وجود اختلالات مهمة ناتجة عن الاحتيال.</w:t>
      </w:r>
    </w:p>
    <w:p w:rsidR="00C44B6F" w:rsidRPr="00FF41CD" w:rsidRDefault="00C44B6F" w:rsidP="00FF41CD">
      <w:pPr>
        <w:bidi/>
        <w:spacing w:before="240" w:after="120"/>
        <w:ind w:firstLine="284"/>
        <w:jc w:val="both"/>
        <w:rPr>
          <w:rFonts w:cs="Simplified Arabic"/>
          <w:b/>
          <w:bCs/>
          <w:color w:val="008000"/>
          <w:sz w:val="28"/>
          <w:szCs w:val="28"/>
          <w:rtl/>
          <w:lang w:val="en-US" w:bidi="ar-DZ"/>
        </w:rPr>
      </w:pPr>
      <w:r w:rsidRPr="00FF41CD">
        <w:rPr>
          <w:rFonts w:cs="Simplified Arabic" w:hint="cs"/>
          <w:b/>
          <w:bCs/>
          <w:color w:val="008000"/>
          <w:sz w:val="28"/>
          <w:szCs w:val="28"/>
          <w:rtl/>
          <w:lang w:val="en-US" w:bidi="ar-DZ"/>
        </w:rPr>
        <w:lastRenderedPageBreak/>
        <w:t>-</w:t>
      </w:r>
      <w:r w:rsidR="00FF41CD">
        <w:rPr>
          <w:rFonts w:cs="Simplified Arabic" w:hint="cs"/>
          <w:b/>
          <w:bCs/>
          <w:color w:val="008000"/>
          <w:sz w:val="28"/>
          <w:szCs w:val="28"/>
          <w:rtl/>
          <w:lang w:val="en-US" w:bidi="ar-DZ"/>
        </w:rPr>
        <w:t xml:space="preserve"> </w:t>
      </w:r>
      <w:r w:rsidRPr="00FF41CD">
        <w:rPr>
          <w:rFonts w:cs="Simplified Arabic" w:hint="cs"/>
          <w:b/>
          <w:bCs/>
          <w:color w:val="008000"/>
          <w:sz w:val="28"/>
          <w:szCs w:val="28"/>
          <w:rtl/>
          <w:lang w:val="en-US" w:bidi="ar-DZ"/>
        </w:rPr>
        <w:t>طلب المعلومات من الأشخاص المشكلون لحكومة المؤسسة ومعرفة الرقابة المطبقة من قبل هؤلاء:</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يجب على المدقق أن يتحصل من قبل المديرين، وذلك في إطار المعرفة المبدئية للكيان وبيئته وإجراءات الرقابة الداخلية المعمول بها، على المعلومات المتعلقة بـ:</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التقييم الذي أجرته الإدارة لخطة احتواء القوائم المالية على اختلالات مهمة.</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الإجراءات المتبعة من قبل الإدارة لتحديد مخاطر الاحتيال والرد عليها في المؤسسة، بما في ذلك المخاطر النوعية المتعلقة بالتدفقات أو بعض المعلومات الواردة في القوائم المالية.</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 المراسلات التي وجهتها الإدارة للأشخاص المكلفون بحكومة المؤسسة والمتعلقة بالإجراءات المتبعة في تحديد مخاطر الاحتيال وكيفية مراجعتها.</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 المراسلات الموجهة للموظفين والخاصة بالممارسات </w:t>
      </w:r>
      <w:proofErr w:type="spellStart"/>
      <w:r>
        <w:rPr>
          <w:rFonts w:cs="Simplified Arabic" w:hint="cs"/>
          <w:sz w:val="28"/>
          <w:szCs w:val="28"/>
          <w:rtl/>
          <w:lang w:val="en-US" w:bidi="ar-DZ"/>
        </w:rPr>
        <w:t>العملياتية</w:t>
      </w:r>
      <w:proofErr w:type="spellEnd"/>
      <w:r>
        <w:rPr>
          <w:rFonts w:cs="Simplified Arabic" w:hint="cs"/>
          <w:sz w:val="28"/>
          <w:szCs w:val="28"/>
          <w:rtl/>
          <w:lang w:val="en-US" w:bidi="ar-DZ"/>
        </w:rPr>
        <w:t xml:space="preserve"> والسلوك الأخلاقي.</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على المدقق أن يتحصل على المعلومات التي تسمح له بتحديد من كانت له معرفة مسبقة بالاحتيال في الكيان محل التدقيق بشكل مؤكد أو غير مؤكد أو بالتشكيك سواء تعلق الأمر بالإدارة، مصلحة التدقيق الداخلي، الأشخاص المشكلون لحكومة المؤسسة وعموما كل شخص داخل الكيان محل التدقيق.</w:t>
      </w:r>
    </w:p>
    <w:p w:rsidR="00C44B6F" w:rsidRPr="002F656C"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على المدقق أن يلم بالطريقة التي يمارس بها الأشخاص المشكلون لحكومة المؤسسة سلطتهم في التنسيق بين العمليات المعمول بها من قبل الإدارة لتحديد مخاطر الاحتيال والرد عليها في الكيان محل التدقيق، وكذلك معرفة إجراءات الرقابة الداخلية المعمول بها من قبل الإدارة لتخليص هذه المخاطر.</w:t>
      </w:r>
    </w:p>
    <w:p w:rsidR="00C44B6F" w:rsidRDefault="00C44B6F" w:rsidP="003F67FF">
      <w:pPr>
        <w:bidi/>
        <w:spacing w:after="120"/>
        <w:ind w:firstLine="284"/>
        <w:jc w:val="both"/>
        <w:rPr>
          <w:rFonts w:cs="Simplified Arabic"/>
          <w:sz w:val="28"/>
          <w:szCs w:val="28"/>
          <w:rtl/>
          <w:lang w:val="en-US" w:bidi="ar-DZ"/>
        </w:rPr>
      </w:pPr>
      <w:r w:rsidRPr="00AF594D">
        <w:rPr>
          <w:rFonts w:cs="Simplified Arabic" w:hint="cs"/>
          <w:sz w:val="28"/>
          <w:szCs w:val="28"/>
          <w:rtl/>
          <w:lang w:val="en-US" w:bidi="ar-DZ"/>
        </w:rPr>
        <w:t xml:space="preserve">  </w:t>
      </w:r>
      <w:r>
        <w:rPr>
          <w:rFonts w:cs="Simplified Arabic" w:hint="cs"/>
          <w:sz w:val="28"/>
          <w:szCs w:val="28"/>
          <w:rtl/>
          <w:lang w:val="en-US" w:bidi="ar-DZ"/>
        </w:rPr>
        <w:t>عند معرفة كل من الكيان، محيطه ونظام رقابته الداخلية، على المدقق أن يقدر ما إذا كانت المعلومات التي قد يحصل عليها قد تحمل بين طياتها احتيالا أو شبهة احتيال.</w:t>
      </w:r>
    </w:p>
    <w:p w:rsidR="00C44B6F" w:rsidRDefault="00C44B6F" w:rsidP="003F67FF">
      <w:pPr>
        <w:bidi/>
        <w:spacing w:after="120"/>
        <w:ind w:firstLine="284"/>
        <w:jc w:val="both"/>
        <w:rPr>
          <w:rFonts w:cs="Simplified Arabic"/>
          <w:sz w:val="28"/>
          <w:szCs w:val="28"/>
          <w:rtl/>
          <w:lang w:val="en-US" w:bidi="ar-DZ"/>
        </w:rPr>
      </w:pPr>
      <w:proofErr w:type="gramStart"/>
      <w:r>
        <w:rPr>
          <w:rFonts w:cs="Simplified Arabic" w:hint="cs"/>
          <w:sz w:val="28"/>
          <w:szCs w:val="28"/>
          <w:rtl/>
          <w:lang w:val="en-US" w:bidi="ar-DZ"/>
        </w:rPr>
        <w:t>معرفة</w:t>
      </w:r>
      <w:proofErr w:type="gramEnd"/>
      <w:r>
        <w:rPr>
          <w:rFonts w:cs="Simplified Arabic" w:hint="cs"/>
          <w:sz w:val="28"/>
          <w:szCs w:val="28"/>
          <w:rtl/>
          <w:lang w:val="en-US" w:bidi="ar-DZ"/>
        </w:rPr>
        <w:t xml:space="preserve"> العلاقات غير الاعتيادية أو غير المنتظرة:</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يقوم المدقق، عند تنفيذ الرقابة التحليلية التي تسمح له بمعرفة الكيان وبيئته إضافة لرقابته الداخلية، بالانتباه للعلاقات غير الاعتيادية أو غير المنتظرة التي يصادفها أثناء أداء مهامه والتي قد تكون معبرة عن اختلالات مهمة مصدرها الاحتيال.</w:t>
      </w:r>
    </w:p>
    <w:p w:rsidR="00C44B6F" w:rsidRPr="00FF41CD" w:rsidRDefault="00C44B6F" w:rsidP="00FF41CD">
      <w:pPr>
        <w:bidi/>
        <w:spacing w:after="120"/>
        <w:ind w:firstLine="284"/>
        <w:jc w:val="both"/>
        <w:rPr>
          <w:rFonts w:cs="Simplified Arabic"/>
          <w:b/>
          <w:bCs/>
          <w:color w:val="008000"/>
          <w:sz w:val="28"/>
          <w:szCs w:val="28"/>
          <w:rtl/>
          <w:lang w:val="en-US" w:bidi="ar-DZ"/>
        </w:rPr>
      </w:pPr>
      <w:r w:rsidRPr="00FF41CD">
        <w:rPr>
          <w:rFonts w:cs="Simplified Arabic" w:hint="cs"/>
          <w:b/>
          <w:bCs/>
          <w:color w:val="008000"/>
          <w:sz w:val="28"/>
          <w:szCs w:val="28"/>
          <w:rtl/>
          <w:lang w:val="en-US" w:bidi="ar-DZ"/>
        </w:rPr>
        <w:t>-تحليل المعلومات الأخرى:</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يقوم المدقق، عند معرفة الكيان وبيئته والرقابة الداخلية الخاصة به، يجمع المعلومات التي قد تشير إلى وجود خطر متعلق بالاختلالات المهمة المتأتية من الاحتيال.</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lastRenderedPageBreak/>
        <w:t>تحديد وتقييم المخاطر الناجمة عن الاختلالات المهمة المتأتية من الاحتيال:</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في إطار إجراءات تحديد وتقييم المخاطر الناجمة عن الاختلالات المهمة المتأتية من الاحتيال، يقوم المدقق في هذا الإطار بدراسة القوائم المالية وما تأكد من التدفقات المرتبطة في القوائم المالية وما تأكد من التدفقات المرتبطة بالعمليات، أٍرصدة الحسابات أو المعلومات المتضمنة في القوائم المالية، وباعتبار أهمية هذه المخاطر، يقوم المدقق بتقدير مدى قدرة نظام الرقابة المطبق على الوقاية منها وإذا كانت إجراءات الرقابة المطبقة فعلية.</w:t>
      </w:r>
    </w:p>
    <w:p w:rsidR="00C44B6F" w:rsidRPr="00FF41CD" w:rsidRDefault="00C44B6F" w:rsidP="00FF41CD">
      <w:pPr>
        <w:bidi/>
        <w:spacing w:after="120"/>
        <w:ind w:firstLine="284"/>
        <w:jc w:val="both"/>
        <w:rPr>
          <w:rFonts w:cs="Simplified Arabic"/>
          <w:b/>
          <w:bCs/>
          <w:color w:val="008000"/>
          <w:sz w:val="28"/>
          <w:szCs w:val="28"/>
          <w:rtl/>
          <w:lang w:val="en-US" w:bidi="ar-DZ"/>
        </w:rPr>
      </w:pPr>
      <w:r w:rsidRPr="00FF41CD">
        <w:rPr>
          <w:rFonts w:cs="Simplified Arabic" w:hint="cs"/>
          <w:b/>
          <w:bCs/>
          <w:color w:val="008000"/>
          <w:sz w:val="28"/>
          <w:szCs w:val="28"/>
          <w:rtl/>
          <w:lang w:val="en-US" w:bidi="ar-DZ"/>
        </w:rPr>
        <w:t>الرد على المخاطر الناجمة عن الاختلالات المهمة المتأتية من الاحتيال:</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على المدقق وضع مقاربة شاملة للرد على المخاطر الناجمة عن الاختلالات المهمة المتأتية من الاحتيال على مستوى الرقابة التي تسمح حسب طبيعتها ومدتها الزمنية ومداها بالرد على هذه المخاطر.</w:t>
      </w:r>
    </w:p>
    <w:p w:rsidR="00C44B6F" w:rsidRPr="00FF41CD" w:rsidRDefault="00C44B6F" w:rsidP="00FF41CD">
      <w:pPr>
        <w:bidi/>
        <w:spacing w:after="120"/>
        <w:ind w:firstLine="284"/>
        <w:jc w:val="both"/>
        <w:rPr>
          <w:rFonts w:cs="Simplified Arabic"/>
          <w:b/>
          <w:bCs/>
          <w:color w:val="008000"/>
          <w:sz w:val="28"/>
          <w:szCs w:val="28"/>
          <w:rtl/>
          <w:lang w:val="en-US" w:bidi="ar-DZ"/>
        </w:rPr>
      </w:pPr>
      <w:r w:rsidRPr="00FF41CD">
        <w:rPr>
          <w:rFonts w:cs="Simplified Arabic" w:hint="cs"/>
          <w:b/>
          <w:bCs/>
          <w:color w:val="008000"/>
          <w:sz w:val="28"/>
          <w:szCs w:val="28"/>
          <w:rtl/>
          <w:lang w:val="en-US" w:bidi="ar-DZ"/>
        </w:rPr>
        <w:t>-الرد الإجمالي (الشامل):</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يقوم المدقق في إطار تعريفه للمقاربة الشاملة للرد على المخاطر الناجمة عن الاختلالات المهمة المتأتية من الاحتيال، بإتباع الخطوات التالية:</w:t>
      </w:r>
    </w:p>
    <w:p w:rsidR="00C44B6F" w:rsidRDefault="00C44B6F" w:rsidP="00FF41CD">
      <w:pPr>
        <w:pStyle w:val="Paragraphedeliste"/>
        <w:numPr>
          <w:ilvl w:val="0"/>
          <w:numId w:val="39"/>
        </w:numPr>
        <w:bidi/>
        <w:spacing w:after="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تعيين مجال تدخل كل المعاونين </w:t>
      </w:r>
      <w:proofErr w:type="gramStart"/>
      <w:r>
        <w:rPr>
          <w:rFonts w:cs="Simplified Arabic" w:hint="cs"/>
          <w:sz w:val="28"/>
          <w:szCs w:val="28"/>
          <w:rtl/>
          <w:lang w:val="en-US" w:bidi="ar-DZ"/>
        </w:rPr>
        <w:t>وطريقة</w:t>
      </w:r>
      <w:proofErr w:type="gramEnd"/>
      <w:r>
        <w:rPr>
          <w:rFonts w:cs="Simplified Arabic" w:hint="cs"/>
          <w:sz w:val="28"/>
          <w:szCs w:val="28"/>
          <w:rtl/>
          <w:lang w:val="en-US" w:bidi="ar-DZ"/>
        </w:rPr>
        <w:t xml:space="preserve"> التنسيق بينهم.</w:t>
      </w:r>
    </w:p>
    <w:p w:rsidR="00C44B6F" w:rsidRDefault="00C44B6F" w:rsidP="00FF41CD">
      <w:pPr>
        <w:pStyle w:val="Paragraphedeliste"/>
        <w:numPr>
          <w:ilvl w:val="0"/>
          <w:numId w:val="39"/>
        </w:numPr>
        <w:bidi/>
        <w:spacing w:after="0"/>
        <w:ind w:left="0" w:firstLine="284"/>
        <w:contextualSpacing w:val="0"/>
        <w:jc w:val="both"/>
        <w:rPr>
          <w:rFonts w:cs="Simplified Arabic"/>
          <w:sz w:val="28"/>
          <w:szCs w:val="28"/>
          <w:lang w:val="en-US" w:bidi="ar-DZ"/>
        </w:rPr>
      </w:pPr>
      <w:r>
        <w:rPr>
          <w:rFonts w:cs="Simplified Arabic" w:hint="cs"/>
          <w:sz w:val="28"/>
          <w:szCs w:val="28"/>
          <w:rtl/>
          <w:lang w:val="en-US" w:bidi="ar-DZ"/>
        </w:rPr>
        <w:t>أخذ المرجعية المحاسبية المطبقة من قبل الكيان بالحسبان.</w:t>
      </w:r>
    </w:p>
    <w:p w:rsidR="00C44B6F" w:rsidRDefault="00C44B6F" w:rsidP="00FF41CD">
      <w:pPr>
        <w:pStyle w:val="Paragraphedeliste"/>
        <w:numPr>
          <w:ilvl w:val="0"/>
          <w:numId w:val="39"/>
        </w:numPr>
        <w:bidi/>
        <w:spacing w:after="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إدماج العناصر غير القابلة للتوقيع عند تحديد طبيعة عملية التدقيق ومدتها الزمنية </w:t>
      </w:r>
      <w:proofErr w:type="gramStart"/>
      <w:r>
        <w:rPr>
          <w:rFonts w:cs="Simplified Arabic" w:hint="cs"/>
          <w:sz w:val="28"/>
          <w:szCs w:val="28"/>
          <w:rtl/>
          <w:lang w:val="en-US" w:bidi="ar-DZ"/>
        </w:rPr>
        <w:t>ومداها</w:t>
      </w:r>
      <w:proofErr w:type="gramEnd"/>
      <w:r>
        <w:rPr>
          <w:rFonts w:cs="Simplified Arabic" w:hint="cs"/>
          <w:sz w:val="28"/>
          <w:szCs w:val="28"/>
          <w:rtl/>
          <w:lang w:val="en-US" w:bidi="ar-DZ"/>
        </w:rPr>
        <w:t>.</w:t>
      </w:r>
    </w:p>
    <w:p w:rsidR="00C44B6F" w:rsidRPr="00FF41CD" w:rsidRDefault="00C44B6F" w:rsidP="00FF41CD">
      <w:pPr>
        <w:bidi/>
        <w:spacing w:before="240" w:after="120"/>
        <w:ind w:firstLine="284"/>
        <w:jc w:val="both"/>
        <w:rPr>
          <w:rFonts w:cs="Simplified Arabic"/>
          <w:b/>
          <w:bCs/>
          <w:color w:val="008000"/>
          <w:sz w:val="28"/>
          <w:szCs w:val="28"/>
          <w:rtl/>
          <w:lang w:val="en-US" w:bidi="ar-DZ"/>
        </w:rPr>
      </w:pPr>
      <w:r w:rsidRPr="00FF41CD">
        <w:rPr>
          <w:rFonts w:cs="Simplified Arabic" w:hint="cs"/>
          <w:b/>
          <w:bCs/>
          <w:color w:val="008000"/>
          <w:sz w:val="28"/>
          <w:szCs w:val="28"/>
          <w:rtl/>
          <w:lang w:val="en-US" w:bidi="ar-DZ"/>
        </w:rPr>
        <w:t>-</w:t>
      </w:r>
      <w:r w:rsidR="00FF41CD" w:rsidRPr="00FF41CD">
        <w:rPr>
          <w:rFonts w:cs="Simplified Arabic" w:hint="cs"/>
          <w:b/>
          <w:bCs/>
          <w:color w:val="008000"/>
          <w:sz w:val="28"/>
          <w:szCs w:val="28"/>
          <w:rtl/>
          <w:lang w:val="en-US" w:bidi="ar-DZ"/>
        </w:rPr>
        <w:t xml:space="preserve"> </w:t>
      </w:r>
      <w:r w:rsidRPr="00FF41CD">
        <w:rPr>
          <w:rFonts w:cs="Simplified Arabic" w:hint="cs"/>
          <w:b/>
          <w:bCs/>
          <w:color w:val="008000"/>
          <w:sz w:val="28"/>
          <w:szCs w:val="28"/>
          <w:rtl/>
          <w:lang w:val="en-US" w:bidi="ar-DZ"/>
        </w:rPr>
        <w:t>إجراءات التدقيق المطبقة للرد على تجاوز الإدارة للرقابة:</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لمواجهة خطر تجاوز الإدارة لإجراءات الرقابة المطبقة في الكيان، على المدقق أخذ احتياطاته بتصميم وتنفيذ إجراءات التدقيق التي:</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تختبر مدى ملائمة التسجيلات المحاسبية الجارية أو </w:t>
      </w:r>
      <w:proofErr w:type="gramStart"/>
      <w:r>
        <w:rPr>
          <w:rFonts w:cs="Simplified Arabic" w:hint="cs"/>
          <w:sz w:val="28"/>
          <w:szCs w:val="28"/>
          <w:rtl/>
          <w:lang w:val="en-US" w:bidi="ar-DZ"/>
        </w:rPr>
        <w:t>المقيّدة</w:t>
      </w:r>
      <w:proofErr w:type="gramEnd"/>
      <w:r>
        <w:rPr>
          <w:rFonts w:cs="Simplified Arabic" w:hint="cs"/>
          <w:sz w:val="28"/>
          <w:szCs w:val="28"/>
          <w:rtl/>
          <w:lang w:val="en-US" w:bidi="ar-DZ"/>
        </w:rPr>
        <w:t xml:space="preserve"> سابقا في إطار إعداد القوائم المالية.</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proofErr w:type="gramStart"/>
      <w:r>
        <w:rPr>
          <w:rFonts w:cs="Simplified Arabic" w:hint="cs"/>
          <w:sz w:val="28"/>
          <w:szCs w:val="28"/>
          <w:rtl/>
          <w:lang w:val="en-US" w:bidi="ar-DZ"/>
        </w:rPr>
        <w:t>تقدير</w:t>
      </w:r>
      <w:proofErr w:type="gramEnd"/>
      <w:r>
        <w:rPr>
          <w:rFonts w:cs="Simplified Arabic" w:hint="cs"/>
          <w:sz w:val="28"/>
          <w:szCs w:val="28"/>
          <w:rtl/>
          <w:lang w:val="en-US" w:bidi="ar-DZ"/>
        </w:rPr>
        <w:t xml:space="preserve"> التقييمات المحاسبية من أجل تحديد الانحرافات المهمة التي قد تكون ناتجة عن الاحتيال.</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معرفة المبررات الاقتصادية للمعاملات التي تبدو خارج مجال النشاط العادي للكيان أو التي تبدو غير اعتيادية وفقا لمعرفته المسبقة بالكيان وبيئته.</w:t>
      </w:r>
    </w:p>
    <w:p w:rsidR="00C44B6F" w:rsidRPr="00FF41CD" w:rsidRDefault="00C44B6F" w:rsidP="00FF41CD">
      <w:pPr>
        <w:bidi/>
        <w:spacing w:after="120"/>
        <w:ind w:firstLine="284"/>
        <w:jc w:val="both"/>
        <w:rPr>
          <w:rFonts w:cs="Simplified Arabic"/>
          <w:b/>
          <w:bCs/>
          <w:color w:val="008000"/>
          <w:sz w:val="28"/>
          <w:szCs w:val="28"/>
          <w:rtl/>
          <w:lang w:val="en-US" w:bidi="ar-DZ"/>
        </w:rPr>
      </w:pPr>
      <w:r w:rsidRPr="00FF41CD">
        <w:rPr>
          <w:rFonts w:cs="Simplified Arabic" w:hint="cs"/>
          <w:b/>
          <w:bCs/>
          <w:color w:val="008000"/>
          <w:sz w:val="28"/>
          <w:szCs w:val="28"/>
          <w:rtl/>
          <w:lang w:val="en-US" w:bidi="ar-DZ"/>
        </w:rPr>
        <w:t>-</w:t>
      </w:r>
      <w:r w:rsidR="00FF41CD">
        <w:rPr>
          <w:rFonts w:cs="Simplified Arabic" w:hint="cs"/>
          <w:b/>
          <w:bCs/>
          <w:color w:val="008000"/>
          <w:sz w:val="28"/>
          <w:szCs w:val="28"/>
          <w:rtl/>
          <w:lang w:val="en-US" w:bidi="ar-DZ"/>
        </w:rPr>
        <w:t xml:space="preserve"> </w:t>
      </w:r>
      <w:r w:rsidRPr="00FF41CD">
        <w:rPr>
          <w:rFonts w:cs="Simplified Arabic" w:hint="cs"/>
          <w:b/>
          <w:bCs/>
          <w:color w:val="008000"/>
          <w:sz w:val="28"/>
          <w:szCs w:val="28"/>
          <w:rtl/>
          <w:lang w:val="en-US" w:bidi="ar-DZ"/>
        </w:rPr>
        <w:t>تقييم العناصر المقنعة:</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على المدقق أن يقيم ما إذا كانت الإجراءات التحليلية المعمول بها في التدقيق، وذلك قبل نهايته، إذا كانت تشير لوجود مخاطرة لن يتم تحديدها مسبقا قد تحوي اختلالات مهمة متأتية من الاحتيال، حتى يتمكن من تأسيس خلاصة عامة حول</w:t>
      </w:r>
      <w:r>
        <w:rPr>
          <w:rFonts w:cs="Simplified Arabic"/>
          <w:sz w:val="28"/>
          <w:szCs w:val="28"/>
          <w:lang w:val="en-US" w:bidi="ar-DZ"/>
        </w:rPr>
        <w:t xml:space="preserve"> </w:t>
      </w:r>
      <w:r>
        <w:rPr>
          <w:rFonts w:cs="Simplified Arabic" w:hint="cs"/>
          <w:sz w:val="28"/>
          <w:szCs w:val="28"/>
          <w:rtl/>
          <w:lang w:val="en-US" w:bidi="ar-DZ"/>
        </w:rPr>
        <w:t xml:space="preserve">اتساق </w:t>
      </w:r>
      <w:r>
        <w:rPr>
          <w:rFonts w:cs="Simplified Arabic"/>
          <w:sz w:val="28"/>
          <w:szCs w:val="28"/>
          <w:lang w:bidi="ar-DZ"/>
        </w:rPr>
        <w:t>(cohérence)</w:t>
      </w:r>
      <w:r>
        <w:rPr>
          <w:rFonts w:cs="Simplified Arabic" w:hint="cs"/>
          <w:sz w:val="28"/>
          <w:szCs w:val="28"/>
          <w:rtl/>
          <w:lang w:val="en-US" w:bidi="ar-DZ"/>
        </w:rPr>
        <w:t xml:space="preserve"> القوائم المالية في مجالها.</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lastRenderedPageBreak/>
        <w:t>وإذا ما اكتشف المدقق اختلالات معينة، يجب عليه أن يبحث فيما إذا كانت هذه الأخيرة ناتجة عن الاحتيال، فإذا كان هذا هو الحال، على المدقق أن يدرس أثر ذلك على العناصر الأخرى للتدقيق بما في ذلك مدى مصداقية تصريحات الإدارة، كما أنه على المدقق أن يحلل أثر اكتشاف مثل هذه الاختلالات الناتجة عن الاحتيال على مهمة التدقيق إذا لم يتمكن من إبداء رأي واضح حول هذه النقطة.</w:t>
      </w:r>
    </w:p>
    <w:p w:rsidR="00C44B6F" w:rsidRPr="00FF41CD" w:rsidRDefault="00C44B6F" w:rsidP="00FF41CD">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t>-</w:t>
      </w:r>
      <w:r w:rsidR="003F67FF">
        <w:rPr>
          <w:rFonts w:cs="Simplified Arabic" w:hint="cs"/>
          <w:b/>
          <w:bCs/>
          <w:color w:val="008000"/>
          <w:sz w:val="28"/>
          <w:szCs w:val="28"/>
          <w:rtl/>
          <w:lang w:val="en-US" w:bidi="ar-DZ"/>
        </w:rPr>
        <w:t xml:space="preserve"> </w:t>
      </w:r>
      <w:proofErr w:type="gramStart"/>
      <w:r w:rsidRPr="003F67FF">
        <w:rPr>
          <w:rFonts w:cs="Simplified Arabic" w:hint="cs"/>
          <w:b/>
          <w:bCs/>
          <w:color w:val="008000"/>
          <w:sz w:val="28"/>
          <w:szCs w:val="28"/>
          <w:rtl/>
          <w:lang w:val="en-US" w:bidi="ar-DZ"/>
        </w:rPr>
        <w:t>تصريحات</w:t>
      </w:r>
      <w:proofErr w:type="gramEnd"/>
      <w:r w:rsidRPr="003F67FF">
        <w:rPr>
          <w:rFonts w:cs="Simplified Arabic" w:hint="cs"/>
          <w:b/>
          <w:bCs/>
          <w:color w:val="008000"/>
          <w:sz w:val="28"/>
          <w:szCs w:val="28"/>
          <w:rtl/>
          <w:lang w:val="en-US" w:bidi="ar-DZ"/>
        </w:rPr>
        <w:t xml:space="preserve"> الإدارة:</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 xml:space="preserve">على المدقق أن يتحصل على تصريحات مكتوبة من قبل الإدارة بحيث: </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تعترف بها بمسؤوليتها في تصميم ووضع نظام الرقابة الداخلية الذي يقي من الاحتيال.</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تؤكد بها أنها قد أبلغت المدقق بتقييمها الخاص بالمخاطر التي قد يحتويها القوائم المالية التمثيلية في الاختلالات المهمة المتأتية من الاحتيال.</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أن تصرح بها أنها أعلمت المدقق بكل الوقائع المتعلقة بعمليات الاحتيال التي حصلت في الكيان والتي علمت بها وكان طرفا فيها المديرون أو موظفون لهم دور محوري في نظام الرقابة الداخلية أو كل شخص معني إذا ما أدى الاحتيال إلى التأثير على صحة القوائم المالية.</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أن تصرح بها عن كل </w:t>
      </w:r>
      <w:proofErr w:type="spellStart"/>
      <w:r>
        <w:rPr>
          <w:rFonts w:cs="Simplified Arabic" w:hint="cs"/>
          <w:sz w:val="28"/>
          <w:szCs w:val="28"/>
          <w:rtl/>
          <w:lang w:val="en-US" w:bidi="ar-DZ"/>
        </w:rPr>
        <w:t>إدعاء</w:t>
      </w:r>
      <w:proofErr w:type="spellEnd"/>
      <w:r>
        <w:rPr>
          <w:rFonts w:cs="Simplified Arabic" w:hint="cs"/>
          <w:sz w:val="28"/>
          <w:szCs w:val="28"/>
          <w:rtl/>
          <w:lang w:val="en-US" w:bidi="ar-DZ"/>
        </w:rPr>
        <w:t xml:space="preserve"> بوجود احتيال ممارس أو مشتبه به قد أثر على القوائم المالية للكيان سواء كان من قبل الموظفين الحاليين أو السابقين أو المحللين أو الوسطاء أو أي شخص آخر.</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التصريح لدى الإدارة والأشخاص المشكلون لحومة المؤسسة:</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 xml:space="preserve">في حالة ما اكتشف المدقق احتيالا أو </w:t>
      </w:r>
      <w:proofErr w:type="gramStart"/>
      <w:r>
        <w:rPr>
          <w:rFonts w:cs="Simplified Arabic" w:hint="cs"/>
          <w:sz w:val="28"/>
          <w:szCs w:val="28"/>
          <w:rtl/>
          <w:lang w:val="en-US" w:bidi="ar-DZ"/>
        </w:rPr>
        <w:t>إمكانية</w:t>
      </w:r>
      <w:proofErr w:type="gramEnd"/>
      <w:r>
        <w:rPr>
          <w:rFonts w:cs="Simplified Arabic" w:hint="cs"/>
          <w:sz w:val="28"/>
          <w:szCs w:val="28"/>
          <w:rtl/>
          <w:lang w:val="en-US" w:bidi="ar-DZ"/>
        </w:rPr>
        <w:t xml:space="preserve"> حدوثه، عليه فورا إخبار الإدارة على المستوى الهرمي المناسب. إذا ما اكتشف المدقق احتيالا كان </w:t>
      </w:r>
      <w:proofErr w:type="gramStart"/>
      <w:r>
        <w:rPr>
          <w:rFonts w:cs="Simplified Arabic" w:hint="cs"/>
          <w:sz w:val="28"/>
          <w:szCs w:val="28"/>
          <w:rtl/>
          <w:lang w:val="en-US" w:bidi="ar-DZ"/>
        </w:rPr>
        <w:t>طرفا</w:t>
      </w:r>
      <w:proofErr w:type="gramEnd"/>
      <w:r>
        <w:rPr>
          <w:rFonts w:cs="Simplified Arabic" w:hint="cs"/>
          <w:sz w:val="28"/>
          <w:szCs w:val="28"/>
          <w:rtl/>
          <w:lang w:val="en-US" w:bidi="ar-DZ"/>
        </w:rPr>
        <w:t xml:space="preserve"> فيه كل من:</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الإدارة.</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الموظفون الذين لهم </w:t>
      </w:r>
      <w:proofErr w:type="gramStart"/>
      <w:r>
        <w:rPr>
          <w:rFonts w:cs="Simplified Arabic" w:hint="cs"/>
          <w:sz w:val="28"/>
          <w:szCs w:val="28"/>
          <w:rtl/>
          <w:lang w:val="en-US" w:bidi="ar-DZ"/>
        </w:rPr>
        <w:t>دور</w:t>
      </w:r>
      <w:proofErr w:type="gramEnd"/>
      <w:r>
        <w:rPr>
          <w:rFonts w:cs="Simplified Arabic" w:hint="cs"/>
          <w:sz w:val="28"/>
          <w:szCs w:val="28"/>
          <w:rtl/>
          <w:lang w:val="en-US" w:bidi="ar-DZ"/>
        </w:rPr>
        <w:t xml:space="preserve"> محوري في نظام الرقابة الداخلية.</w:t>
      </w:r>
    </w:p>
    <w:p w:rsidR="00C44B6F" w:rsidRDefault="00C44B6F" w:rsidP="003F67FF">
      <w:pPr>
        <w:pStyle w:val="Paragraphedeliste"/>
        <w:numPr>
          <w:ilvl w:val="0"/>
          <w:numId w:val="39"/>
        </w:numPr>
        <w:bidi/>
        <w:spacing w:after="120"/>
        <w:ind w:left="0" w:firstLine="284"/>
        <w:contextualSpacing w:val="0"/>
        <w:jc w:val="both"/>
        <w:rPr>
          <w:rFonts w:cs="Simplified Arabic"/>
          <w:sz w:val="28"/>
          <w:szCs w:val="28"/>
          <w:lang w:val="en-US" w:bidi="ar-DZ"/>
        </w:rPr>
      </w:pPr>
      <w:proofErr w:type="gramStart"/>
      <w:r>
        <w:rPr>
          <w:rFonts w:cs="Simplified Arabic" w:hint="cs"/>
          <w:sz w:val="28"/>
          <w:szCs w:val="28"/>
          <w:rtl/>
          <w:lang w:val="en-US" w:bidi="ar-DZ"/>
        </w:rPr>
        <w:t>أو</w:t>
      </w:r>
      <w:proofErr w:type="gramEnd"/>
      <w:r>
        <w:rPr>
          <w:rFonts w:cs="Simplified Arabic" w:hint="cs"/>
          <w:sz w:val="28"/>
          <w:szCs w:val="28"/>
          <w:rtl/>
          <w:lang w:val="en-US" w:bidi="ar-DZ"/>
        </w:rPr>
        <w:t xml:space="preserve"> كل شخص له دور مؤثر في إعداد القوائم المالية.</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t xml:space="preserve">فعليه إذن </w:t>
      </w:r>
      <w:proofErr w:type="gramStart"/>
      <w:r>
        <w:rPr>
          <w:rFonts w:cs="Simplified Arabic" w:hint="cs"/>
          <w:sz w:val="28"/>
          <w:szCs w:val="28"/>
          <w:rtl/>
          <w:lang w:val="en-US" w:bidi="ar-DZ"/>
        </w:rPr>
        <w:t>التصريح</w:t>
      </w:r>
      <w:proofErr w:type="gramEnd"/>
      <w:r>
        <w:rPr>
          <w:rFonts w:cs="Simplified Arabic" w:hint="cs"/>
          <w:sz w:val="28"/>
          <w:szCs w:val="28"/>
          <w:rtl/>
          <w:lang w:val="en-US" w:bidi="ar-DZ"/>
        </w:rPr>
        <w:t xml:space="preserve"> بهذه الوقائع لدى الأشخاص الذين يشكلون حكومة المؤسسة. </w:t>
      </w:r>
      <w:proofErr w:type="gramStart"/>
      <w:r>
        <w:rPr>
          <w:rFonts w:cs="Simplified Arabic" w:hint="cs"/>
          <w:sz w:val="28"/>
          <w:szCs w:val="28"/>
          <w:rtl/>
          <w:lang w:val="en-US" w:bidi="ar-DZ"/>
        </w:rPr>
        <w:t>كما</w:t>
      </w:r>
      <w:proofErr w:type="gramEnd"/>
      <w:r>
        <w:rPr>
          <w:rFonts w:cs="Simplified Arabic" w:hint="cs"/>
          <w:sz w:val="28"/>
          <w:szCs w:val="28"/>
          <w:rtl/>
          <w:lang w:val="en-US" w:bidi="ar-DZ"/>
        </w:rPr>
        <w:t xml:space="preserve"> أنه على المدقق أن يبلغ الأشخاص الذين يشكلون حكومة المؤسسة أو الإدارة عند المستوى الهرمي المناسب، بكل النقائص التي اكتشفها في نظام الرقابة الداخلي الموجه لاكتشاف الاحتيال والوقاية منه وذلك عند أدائه لمهامه.</w:t>
      </w:r>
    </w:p>
    <w:p w:rsidR="00C44B6F" w:rsidRDefault="00C44B6F" w:rsidP="003F67FF">
      <w:pPr>
        <w:bidi/>
        <w:spacing w:after="120"/>
        <w:ind w:firstLine="284"/>
        <w:jc w:val="both"/>
        <w:rPr>
          <w:rFonts w:cs="Simplified Arabic"/>
          <w:sz w:val="28"/>
          <w:szCs w:val="28"/>
          <w:rtl/>
          <w:lang w:val="en-US" w:bidi="ar-DZ"/>
        </w:rPr>
      </w:pPr>
      <w:r>
        <w:rPr>
          <w:rFonts w:cs="Simplified Arabic" w:hint="cs"/>
          <w:sz w:val="28"/>
          <w:szCs w:val="28"/>
          <w:rtl/>
          <w:lang w:val="en-US" w:bidi="ar-DZ"/>
        </w:rPr>
        <w:lastRenderedPageBreak/>
        <w:t>كما يناقش مع الأشخاص المشكلين لحكومة المؤسسة كل المسائل التي من شأنها أن تؤدي إلى حدوث احتيال.</w:t>
      </w:r>
    </w:p>
    <w:p w:rsidR="00C44B6F" w:rsidRPr="00FF41CD" w:rsidRDefault="00C44B6F" w:rsidP="00FF41CD">
      <w:pPr>
        <w:bidi/>
        <w:spacing w:after="120"/>
        <w:ind w:firstLine="284"/>
        <w:jc w:val="both"/>
        <w:rPr>
          <w:rFonts w:cs="Simplified Arabic"/>
          <w:b/>
          <w:bCs/>
          <w:color w:val="008000"/>
          <w:sz w:val="28"/>
          <w:szCs w:val="28"/>
          <w:rtl/>
          <w:lang w:val="en-US" w:bidi="ar-DZ"/>
        </w:rPr>
      </w:pPr>
      <w:r w:rsidRPr="003F67FF">
        <w:rPr>
          <w:rFonts w:cs="Simplified Arabic" w:hint="cs"/>
          <w:b/>
          <w:bCs/>
          <w:color w:val="008000"/>
          <w:sz w:val="28"/>
          <w:szCs w:val="28"/>
          <w:rtl/>
          <w:lang w:val="en-US" w:bidi="ar-DZ"/>
        </w:rPr>
        <w:t>-</w:t>
      </w:r>
      <w:r w:rsidR="003F67FF" w:rsidRPr="003F67FF">
        <w:rPr>
          <w:rFonts w:cs="Simplified Arabic" w:hint="cs"/>
          <w:b/>
          <w:bCs/>
          <w:color w:val="008000"/>
          <w:sz w:val="28"/>
          <w:szCs w:val="28"/>
          <w:rtl/>
          <w:lang w:val="en-US" w:bidi="ar-DZ"/>
        </w:rPr>
        <w:t xml:space="preserve"> </w:t>
      </w:r>
      <w:r w:rsidRPr="003F67FF">
        <w:rPr>
          <w:rFonts w:cs="Simplified Arabic" w:hint="cs"/>
          <w:b/>
          <w:bCs/>
          <w:color w:val="008000"/>
          <w:sz w:val="28"/>
          <w:szCs w:val="28"/>
          <w:rtl/>
          <w:lang w:val="en-US" w:bidi="ar-DZ"/>
        </w:rPr>
        <w:t>الحالات التي تعيق إتمام مهمة المدقق:</w:t>
      </w:r>
      <w:r w:rsidR="00FF41CD">
        <w:rPr>
          <w:rFonts w:cs="Simplified Arabic" w:hint="cs"/>
          <w:b/>
          <w:bCs/>
          <w:color w:val="008000"/>
          <w:sz w:val="28"/>
          <w:szCs w:val="28"/>
          <w:rtl/>
          <w:lang w:val="en-US" w:bidi="ar-DZ"/>
        </w:rPr>
        <w:t xml:space="preserve"> </w:t>
      </w:r>
      <w:r>
        <w:rPr>
          <w:rFonts w:cs="Simplified Arabic" w:hint="cs"/>
          <w:sz w:val="28"/>
          <w:szCs w:val="28"/>
          <w:rtl/>
          <w:lang w:val="en-US" w:bidi="ar-DZ"/>
        </w:rPr>
        <w:t>في حالة وجود اختلالات مصدرها الاحتيال أو شبه الاحتيال، يكون المدقق في هذه الحالة أمام وضعية استثنائية تجعله بعيدا النظر في إمكانية الاستمرار في مهمته، وبهذا الصدد يجب عليه:</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أن يأخذ بعين الاعتبار الممارسات المهنية ودراسة مدى مسؤوليته القانونية في مثل هذه الحالات، خاصة واجب إبلاغ الأشخاص الذين كلفوه بالمهمة أو في بعض الحالات، السلطات الرقابية.</w:t>
      </w:r>
    </w:p>
    <w:p w:rsidR="00C44B6F" w:rsidRDefault="00C44B6F" w:rsidP="003F67FF">
      <w:pPr>
        <w:pStyle w:val="Paragraphedeliste"/>
        <w:numPr>
          <w:ilvl w:val="0"/>
          <w:numId w:val="39"/>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دراسة إمكانية الاستقالة، وفي هذه الحالة:</w:t>
      </w:r>
    </w:p>
    <w:p w:rsidR="00C44B6F" w:rsidRDefault="00C44B6F" w:rsidP="003F67FF">
      <w:pPr>
        <w:pStyle w:val="Paragraphedeliste"/>
        <w:numPr>
          <w:ilvl w:val="0"/>
          <w:numId w:val="40"/>
        </w:numPr>
        <w:tabs>
          <w:tab w:val="right" w:pos="567"/>
        </w:tabs>
        <w:bidi/>
        <w:spacing w:after="120"/>
        <w:ind w:left="0" w:firstLine="284"/>
        <w:contextualSpacing w:val="0"/>
        <w:jc w:val="both"/>
        <w:rPr>
          <w:rFonts w:cs="Simplified Arabic"/>
          <w:sz w:val="28"/>
          <w:szCs w:val="28"/>
          <w:lang w:val="en-US" w:bidi="ar-DZ"/>
        </w:rPr>
      </w:pPr>
      <w:r>
        <w:rPr>
          <w:rFonts w:cs="Simplified Arabic" w:hint="cs"/>
          <w:sz w:val="28"/>
          <w:szCs w:val="28"/>
          <w:rtl/>
          <w:lang w:val="en-US" w:bidi="ar-DZ"/>
        </w:rPr>
        <w:t xml:space="preserve">تبرير استقالته مع الإدارة على المستوى الهرمي الملائم </w:t>
      </w:r>
      <w:proofErr w:type="gramStart"/>
      <w:r>
        <w:rPr>
          <w:rFonts w:cs="Simplified Arabic" w:hint="cs"/>
          <w:sz w:val="28"/>
          <w:szCs w:val="28"/>
          <w:rtl/>
          <w:lang w:val="en-US" w:bidi="ar-DZ"/>
        </w:rPr>
        <w:t>ومع</w:t>
      </w:r>
      <w:proofErr w:type="gramEnd"/>
      <w:r>
        <w:rPr>
          <w:rFonts w:cs="Simplified Arabic" w:hint="cs"/>
          <w:sz w:val="28"/>
          <w:szCs w:val="28"/>
          <w:rtl/>
          <w:lang w:val="en-US" w:bidi="ar-DZ"/>
        </w:rPr>
        <w:t xml:space="preserve"> الأشخاص المشكلين لحكومة المؤسسة.</w:t>
      </w:r>
    </w:p>
    <w:p w:rsidR="007E4687" w:rsidRPr="00A50FB7" w:rsidRDefault="00C44B6F" w:rsidP="003F67FF">
      <w:pPr>
        <w:pStyle w:val="Paragraphedeliste"/>
        <w:numPr>
          <w:ilvl w:val="0"/>
          <w:numId w:val="35"/>
        </w:numPr>
        <w:tabs>
          <w:tab w:val="right" w:pos="567"/>
        </w:tabs>
        <w:bidi/>
        <w:spacing w:after="120"/>
        <w:ind w:left="0" w:firstLine="284"/>
        <w:contextualSpacing w:val="0"/>
        <w:jc w:val="both"/>
        <w:rPr>
          <w:rFonts w:ascii="Simplified Arabic" w:hAnsi="Simplified Arabic" w:cs="Simplified Arabic"/>
          <w:sz w:val="28"/>
          <w:szCs w:val="28"/>
          <w:rtl/>
          <w:lang w:bidi="ar-DZ"/>
        </w:rPr>
      </w:pPr>
      <w:r>
        <w:rPr>
          <w:rFonts w:cs="Simplified Arabic" w:hint="cs"/>
          <w:sz w:val="28"/>
          <w:szCs w:val="28"/>
          <w:rtl/>
          <w:lang w:val="en-US" w:bidi="ar-DZ"/>
        </w:rPr>
        <w:t xml:space="preserve">الانتباه لالتزاماته المهنية والقانونية في حالة تبليغ هذه الاستقالة ومبرراتها للأشخاص الذين </w:t>
      </w:r>
      <w:proofErr w:type="gramStart"/>
      <w:r>
        <w:rPr>
          <w:rFonts w:cs="Simplified Arabic" w:hint="cs"/>
          <w:sz w:val="28"/>
          <w:szCs w:val="28"/>
          <w:rtl/>
          <w:lang w:val="en-US" w:bidi="ar-DZ"/>
        </w:rPr>
        <w:t>عينوه</w:t>
      </w:r>
      <w:proofErr w:type="gramEnd"/>
      <w:r>
        <w:rPr>
          <w:rFonts w:cs="Simplified Arabic" w:hint="cs"/>
          <w:sz w:val="28"/>
          <w:szCs w:val="28"/>
          <w:rtl/>
          <w:lang w:val="en-US" w:bidi="ar-DZ"/>
        </w:rPr>
        <w:t xml:space="preserve"> كمدقق.</w:t>
      </w:r>
    </w:p>
    <w:sectPr w:rsidR="007E4687" w:rsidRPr="00A50FB7" w:rsidSect="000B13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3F" w:rsidRDefault="0013523F" w:rsidP="000B13C6">
      <w:pPr>
        <w:spacing w:after="0" w:line="240" w:lineRule="auto"/>
      </w:pPr>
      <w:r>
        <w:separator/>
      </w:r>
    </w:p>
  </w:endnote>
  <w:endnote w:type="continuationSeparator" w:id="0">
    <w:p w:rsidR="0013523F" w:rsidRDefault="0013523F" w:rsidP="000B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F6" w:rsidRDefault="009D3BF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7284"/>
      <w:docPartObj>
        <w:docPartGallery w:val="Page Numbers (Bottom of Page)"/>
        <w:docPartUnique/>
      </w:docPartObj>
    </w:sdtPr>
    <w:sdtEndPr/>
    <w:sdtContent>
      <w:p w:rsidR="00096C24" w:rsidRDefault="009E0925">
        <w:pPr>
          <w:pStyle w:val="Pieddepage"/>
          <w:jc w:val="center"/>
        </w:pPr>
        <w:r>
          <w:fldChar w:fldCharType="begin"/>
        </w:r>
        <w:r w:rsidR="00D304B7" w:rsidRPr="00EF46CB">
          <w:instrText xml:space="preserve"> PAGE   \* MERGEFORMAT </w:instrText>
        </w:r>
        <w:r>
          <w:fldChar w:fldCharType="separate"/>
        </w:r>
        <w:r w:rsidR="009D3BF6">
          <w:rPr>
            <w:noProof/>
          </w:rPr>
          <w:t>9</w:t>
        </w:r>
        <w: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F6" w:rsidRDefault="009D3B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3F" w:rsidRDefault="0013523F" w:rsidP="000B13C6">
      <w:pPr>
        <w:spacing w:after="0" w:line="240" w:lineRule="auto"/>
      </w:pPr>
      <w:r>
        <w:separator/>
      </w:r>
    </w:p>
  </w:footnote>
  <w:footnote w:type="continuationSeparator" w:id="0">
    <w:p w:rsidR="0013523F" w:rsidRDefault="0013523F" w:rsidP="000B13C6">
      <w:pPr>
        <w:spacing w:after="0" w:line="240" w:lineRule="auto"/>
      </w:pPr>
      <w:r>
        <w:continuationSeparator/>
      </w:r>
    </w:p>
  </w:footnote>
  <w:footnote w:id="1">
    <w:p w:rsidR="00C44B6F" w:rsidRPr="00FB5D20" w:rsidRDefault="00C44B6F" w:rsidP="00C44B6F">
      <w:pPr>
        <w:pStyle w:val="Notedebasdepage"/>
        <w:spacing w:line="276" w:lineRule="auto"/>
        <w:jc w:val="both"/>
        <w:rPr>
          <w:rFonts w:cs="Simplified Arabic"/>
          <w:sz w:val="24"/>
          <w:szCs w:val="24"/>
          <w:rtl/>
          <w:lang w:bidi="ar-DZ"/>
        </w:rPr>
      </w:pPr>
      <w:r w:rsidRPr="00FB5D20">
        <w:rPr>
          <w:rStyle w:val="Appelnotedebasdep"/>
          <w:rFonts w:cs="Simplified Arabic"/>
          <w:sz w:val="22"/>
          <w:szCs w:val="22"/>
        </w:rPr>
        <w:sym w:font="Symbol" w:char="F0A8"/>
      </w:r>
      <w:r w:rsidRPr="00FB5D20">
        <w:rPr>
          <w:rFonts w:cs="Simplified Arabic"/>
          <w:sz w:val="22"/>
          <w:szCs w:val="22"/>
        </w:rPr>
        <w:t xml:space="preserve"> </w:t>
      </w:r>
      <w:r>
        <w:rPr>
          <w:rFonts w:cs="Simplified Arabic" w:hint="cs"/>
          <w:sz w:val="22"/>
          <w:szCs w:val="22"/>
          <w:rtl/>
        </w:rPr>
        <w:t xml:space="preserve">. </w:t>
      </w:r>
      <w:r>
        <w:rPr>
          <w:rFonts w:cs="Simplified Arabic" w:hint="cs"/>
          <w:sz w:val="24"/>
          <w:szCs w:val="24"/>
          <w:rtl/>
        </w:rPr>
        <w:t xml:space="preserve">التاريخ يوافق </w:t>
      </w:r>
      <w:proofErr w:type="gramStart"/>
      <w:r>
        <w:rPr>
          <w:rFonts w:cs="Simplified Arabic" w:hint="cs"/>
          <w:sz w:val="24"/>
          <w:szCs w:val="24"/>
          <w:rtl/>
        </w:rPr>
        <w:t>أول</w:t>
      </w:r>
      <w:proofErr w:type="gramEnd"/>
      <w:r>
        <w:rPr>
          <w:rFonts w:cs="Simplified Arabic" w:hint="cs"/>
          <w:sz w:val="24"/>
          <w:szCs w:val="24"/>
          <w:rtl/>
        </w:rPr>
        <w:t xml:space="preserve"> إصدار للمعيار ووضعه حيز الممارسة.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F6" w:rsidRDefault="009D3BF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78" w:rsidRPr="00493E78" w:rsidRDefault="00493E78" w:rsidP="00493E78">
    <w:pPr>
      <w:pStyle w:val="En-tte"/>
      <w:bidi/>
      <w:rPr>
        <w:b/>
        <w:bCs/>
        <w:u w:val="single"/>
        <w:rtl/>
        <w:lang w:val="en-GB" w:bidi="ar-DZ"/>
      </w:rPr>
    </w:pPr>
  </w:p>
  <w:p w:rsidR="00493E78" w:rsidRPr="00493E78" w:rsidRDefault="00C44B6F">
    <w:pPr>
      <w:pStyle w:val="En-tte"/>
      <w:rPr>
        <w:b/>
        <w:bCs/>
        <w:u w:val="single"/>
        <w:rtl/>
        <w:lang w:val="en-GB" w:bidi="ar-DZ"/>
      </w:rPr>
    </w:pPr>
    <w:r>
      <w:rPr>
        <w:rFonts w:hint="cs"/>
        <w:b/>
        <w:bCs/>
        <w:u w:val="single"/>
        <w:rtl/>
        <w:lang w:val="en-GB" w:bidi="ar-DZ"/>
      </w:rPr>
      <w:t xml:space="preserve">تدقيق </w:t>
    </w:r>
    <w:proofErr w:type="gramStart"/>
    <w:r>
      <w:rPr>
        <w:rFonts w:hint="cs"/>
        <w:b/>
        <w:bCs/>
        <w:u w:val="single"/>
        <w:rtl/>
        <w:lang w:val="en-GB" w:bidi="ar-DZ"/>
      </w:rPr>
      <w:t>ومراقبة</w:t>
    </w:r>
    <w:proofErr w:type="gramEnd"/>
    <w:r>
      <w:rPr>
        <w:rFonts w:hint="cs"/>
        <w:b/>
        <w:bCs/>
        <w:u w:val="single"/>
        <w:rtl/>
        <w:lang w:val="en-GB" w:bidi="ar-DZ"/>
      </w:rPr>
      <w:t xml:space="preserve"> نظم المعلومات</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F6" w:rsidRDefault="009D3B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E0F"/>
    <w:multiLevelType w:val="hybridMultilevel"/>
    <w:tmpl w:val="DEB2D9E2"/>
    <w:lvl w:ilvl="0" w:tplc="4DCAA1D2">
      <w:start w:val="8"/>
      <w:numFmt w:val="arabicAlpha"/>
      <w:lvlText w:val="%1."/>
      <w:lvlJc w:val="left"/>
      <w:pPr>
        <w:ind w:left="644" w:hanging="360"/>
      </w:pPr>
      <w:rPr>
        <w:rFonts w:hint="default"/>
        <w:b w:val="0"/>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132B1F3A"/>
    <w:multiLevelType w:val="hybridMultilevel"/>
    <w:tmpl w:val="7A2EC324"/>
    <w:lvl w:ilvl="0" w:tplc="B100E8DA">
      <w:start w:val="5"/>
      <w:numFmt w:val="arabicAlpha"/>
      <w:lvlText w:val="%1."/>
      <w:lvlJc w:val="left"/>
      <w:pPr>
        <w:ind w:left="644" w:hanging="360"/>
      </w:pPr>
      <w:rPr>
        <w:rFonts w:hint="default"/>
        <w:b w:val="0"/>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43607C1"/>
    <w:multiLevelType w:val="hybridMultilevel"/>
    <w:tmpl w:val="085AB402"/>
    <w:lvl w:ilvl="0" w:tplc="3C02949E">
      <w:start w:val="1"/>
      <w:numFmt w:val="arabicAlpha"/>
      <w:lvlText w:val="%1."/>
      <w:lvlJc w:val="left"/>
      <w:pPr>
        <w:tabs>
          <w:tab w:val="num" w:pos="644"/>
        </w:tabs>
        <w:ind w:left="284" w:right="284" w:firstLine="0"/>
      </w:pPr>
      <w:rPr>
        <w:rFonts w:asciiTheme="minorHAnsi" w:eastAsiaTheme="minorHAnsi" w:hAnsiTheme="minorHAnsi" w:cs="Simplified Arabic"/>
        <w:b/>
        <w:bCs/>
      </w:rPr>
    </w:lvl>
    <w:lvl w:ilvl="1" w:tplc="0401000D">
      <w:start w:val="1"/>
      <w:numFmt w:val="bullet"/>
      <w:lvlText w:val=""/>
      <w:lvlJc w:val="left"/>
      <w:pPr>
        <w:tabs>
          <w:tab w:val="num" w:pos="1440"/>
        </w:tabs>
        <w:ind w:left="1440" w:right="1440" w:hanging="360"/>
      </w:pPr>
      <w:rPr>
        <w:rFonts w:ascii="Wingdings" w:hAnsi="Wingdings" w:hint="default"/>
      </w:rPr>
    </w:lvl>
    <w:lvl w:ilvl="2" w:tplc="04010011">
      <w:start w:val="1"/>
      <w:numFmt w:val="decimal"/>
      <w:lvlText w:val="%3)"/>
      <w:lvlJc w:val="left"/>
      <w:pPr>
        <w:tabs>
          <w:tab w:val="num" w:pos="2340"/>
        </w:tabs>
        <w:ind w:left="2340" w:right="2340" w:hanging="36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14646383"/>
    <w:multiLevelType w:val="hybridMultilevel"/>
    <w:tmpl w:val="AF226122"/>
    <w:lvl w:ilvl="0" w:tplc="C86ED21A">
      <w:start w:val="1"/>
      <w:numFmt w:val="bullet"/>
      <w:lvlText w:val="-"/>
      <w:lvlJc w:val="left"/>
      <w:pPr>
        <w:tabs>
          <w:tab w:val="num" w:pos="675"/>
        </w:tabs>
        <w:ind w:left="675" w:right="675" w:hanging="360"/>
      </w:pPr>
      <w:rPr>
        <w:rFonts w:ascii="Times New Roman" w:eastAsia="Times New Roman" w:hAnsi="Times New Roman" w:cs="Traditional Arabic" w:hint="default"/>
      </w:rPr>
    </w:lvl>
    <w:lvl w:ilvl="1" w:tplc="0401000D">
      <w:start w:val="1"/>
      <w:numFmt w:val="bullet"/>
      <w:lvlText w:val=""/>
      <w:lvlJc w:val="left"/>
      <w:pPr>
        <w:tabs>
          <w:tab w:val="num" w:pos="1440"/>
        </w:tabs>
        <w:ind w:left="1440" w:right="1440" w:hanging="360"/>
      </w:pPr>
      <w:rPr>
        <w:rFonts w:ascii="Wingdings" w:hAnsi="Wingdings" w:hint="default"/>
      </w:rPr>
    </w:lvl>
    <w:lvl w:ilvl="2" w:tplc="04010011">
      <w:start w:val="1"/>
      <w:numFmt w:val="decimal"/>
      <w:lvlText w:val="%3)"/>
      <w:lvlJc w:val="left"/>
      <w:pPr>
        <w:tabs>
          <w:tab w:val="num" w:pos="2115"/>
        </w:tabs>
        <w:ind w:left="2115" w:right="2115" w:hanging="360"/>
      </w:pPr>
    </w:lvl>
    <w:lvl w:ilvl="3" w:tplc="04010001" w:tentative="1">
      <w:start w:val="1"/>
      <w:numFmt w:val="bullet"/>
      <w:lvlText w:val=""/>
      <w:lvlJc w:val="left"/>
      <w:pPr>
        <w:tabs>
          <w:tab w:val="num" w:pos="2835"/>
        </w:tabs>
        <w:ind w:left="2835" w:right="2835" w:hanging="360"/>
      </w:pPr>
      <w:rPr>
        <w:rFonts w:ascii="Symbol" w:hAnsi="Symbol" w:hint="default"/>
      </w:rPr>
    </w:lvl>
    <w:lvl w:ilvl="4" w:tplc="04010003" w:tentative="1">
      <w:start w:val="1"/>
      <w:numFmt w:val="bullet"/>
      <w:lvlText w:val="o"/>
      <w:lvlJc w:val="left"/>
      <w:pPr>
        <w:tabs>
          <w:tab w:val="num" w:pos="3555"/>
        </w:tabs>
        <w:ind w:left="3555" w:right="3555" w:hanging="360"/>
      </w:pPr>
      <w:rPr>
        <w:rFonts w:ascii="Courier New" w:hAnsi="Courier New" w:hint="default"/>
      </w:rPr>
    </w:lvl>
    <w:lvl w:ilvl="5" w:tplc="04010005" w:tentative="1">
      <w:start w:val="1"/>
      <w:numFmt w:val="bullet"/>
      <w:lvlText w:val=""/>
      <w:lvlJc w:val="left"/>
      <w:pPr>
        <w:tabs>
          <w:tab w:val="num" w:pos="4275"/>
        </w:tabs>
        <w:ind w:left="4275" w:right="4275" w:hanging="360"/>
      </w:pPr>
      <w:rPr>
        <w:rFonts w:ascii="Wingdings" w:hAnsi="Wingdings" w:hint="default"/>
      </w:rPr>
    </w:lvl>
    <w:lvl w:ilvl="6" w:tplc="04010001" w:tentative="1">
      <w:start w:val="1"/>
      <w:numFmt w:val="bullet"/>
      <w:lvlText w:val=""/>
      <w:lvlJc w:val="left"/>
      <w:pPr>
        <w:tabs>
          <w:tab w:val="num" w:pos="4995"/>
        </w:tabs>
        <w:ind w:left="4995" w:right="4995" w:hanging="360"/>
      </w:pPr>
      <w:rPr>
        <w:rFonts w:ascii="Symbol" w:hAnsi="Symbol" w:hint="default"/>
      </w:rPr>
    </w:lvl>
    <w:lvl w:ilvl="7" w:tplc="04010003" w:tentative="1">
      <w:start w:val="1"/>
      <w:numFmt w:val="bullet"/>
      <w:lvlText w:val="o"/>
      <w:lvlJc w:val="left"/>
      <w:pPr>
        <w:tabs>
          <w:tab w:val="num" w:pos="5715"/>
        </w:tabs>
        <w:ind w:left="5715" w:right="5715" w:hanging="360"/>
      </w:pPr>
      <w:rPr>
        <w:rFonts w:ascii="Courier New" w:hAnsi="Courier New" w:hint="default"/>
      </w:rPr>
    </w:lvl>
    <w:lvl w:ilvl="8" w:tplc="04010005" w:tentative="1">
      <w:start w:val="1"/>
      <w:numFmt w:val="bullet"/>
      <w:lvlText w:val=""/>
      <w:lvlJc w:val="left"/>
      <w:pPr>
        <w:tabs>
          <w:tab w:val="num" w:pos="6435"/>
        </w:tabs>
        <w:ind w:left="6435" w:right="6435" w:hanging="360"/>
      </w:pPr>
      <w:rPr>
        <w:rFonts w:ascii="Wingdings" w:hAnsi="Wingdings" w:hint="default"/>
      </w:rPr>
    </w:lvl>
  </w:abstractNum>
  <w:abstractNum w:abstractNumId="4">
    <w:nsid w:val="156859F9"/>
    <w:multiLevelType w:val="hybridMultilevel"/>
    <w:tmpl w:val="BFBC03A4"/>
    <w:lvl w:ilvl="0" w:tplc="E9449AE4">
      <w:numFmt w:val="bullet"/>
      <w:lvlText w:val="-"/>
      <w:lvlJc w:val="left"/>
      <w:pPr>
        <w:ind w:left="946" w:hanging="360"/>
      </w:pPr>
      <w:rPr>
        <w:rFonts w:asciiTheme="minorHAnsi" w:eastAsiaTheme="minorHAnsi" w:hAnsiTheme="minorHAnsi" w:cs="Simplified Arabic"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5">
    <w:nsid w:val="1A724559"/>
    <w:multiLevelType w:val="hybridMultilevel"/>
    <w:tmpl w:val="6BC276CE"/>
    <w:lvl w:ilvl="0" w:tplc="3F18E9C4">
      <w:start w:val="1"/>
      <w:numFmt w:val="decimal"/>
      <w:lvlText w:val="%1."/>
      <w:lvlJc w:val="left"/>
      <w:pPr>
        <w:tabs>
          <w:tab w:val="num" w:pos="567"/>
        </w:tabs>
        <w:ind w:left="567" w:hanging="567"/>
      </w:pPr>
      <w:rPr>
        <w:rFonts w:hint="default"/>
        <w:color w:val="000000"/>
      </w:rPr>
    </w:lvl>
    <w:lvl w:ilvl="1" w:tplc="A9107F04" w:tentative="1">
      <w:start w:val="1"/>
      <w:numFmt w:val="lowerRoman"/>
      <w:lvlText w:val="%2."/>
      <w:lvlJc w:val="left"/>
      <w:pPr>
        <w:tabs>
          <w:tab w:val="num" w:pos="1440"/>
        </w:tabs>
        <w:ind w:left="1440" w:hanging="360"/>
      </w:pPr>
    </w:lvl>
    <w:lvl w:ilvl="2" w:tplc="330E190A" w:tentative="1">
      <w:start w:val="1"/>
      <w:numFmt w:val="arabicAbjad"/>
      <w:lvlText w:val="%3."/>
      <w:lvlJc w:val="right"/>
      <w:pPr>
        <w:tabs>
          <w:tab w:val="num" w:pos="2160"/>
        </w:tabs>
        <w:ind w:left="2160" w:hanging="180"/>
      </w:pPr>
    </w:lvl>
    <w:lvl w:ilvl="3" w:tplc="110E9DDC" w:tentative="1">
      <w:start w:val="1"/>
      <w:numFmt w:val="decimal"/>
      <w:lvlText w:val="%4."/>
      <w:lvlJc w:val="left"/>
      <w:pPr>
        <w:tabs>
          <w:tab w:val="num" w:pos="2880"/>
        </w:tabs>
        <w:ind w:left="2880" w:hanging="360"/>
      </w:pPr>
    </w:lvl>
    <w:lvl w:ilvl="4" w:tplc="ADA8A7DC" w:tentative="1">
      <w:start w:val="1"/>
      <w:numFmt w:val="lowerRoman"/>
      <w:lvlText w:val="%5."/>
      <w:lvlJc w:val="left"/>
      <w:pPr>
        <w:tabs>
          <w:tab w:val="num" w:pos="3600"/>
        </w:tabs>
        <w:ind w:left="3600" w:hanging="360"/>
      </w:pPr>
    </w:lvl>
    <w:lvl w:ilvl="5" w:tplc="2B8A96F6" w:tentative="1">
      <w:start w:val="1"/>
      <w:numFmt w:val="arabicAbjad"/>
      <w:lvlText w:val="%6."/>
      <w:lvlJc w:val="right"/>
      <w:pPr>
        <w:tabs>
          <w:tab w:val="num" w:pos="4320"/>
        </w:tabs>
        <w:ind w:left="4320" w:hanging="180"/>
      </w:pPr>
    </w:lvl>
    <w:lvl w:ilvl="6" w:tplc="E46E0174" w:tentative="1">
      <w:start w:val="1"/>
      <w:numFmt w:val="decimal"/>
      <w:lvlText w:val="%7."/>
      <w:lvlJc w:val="left"/>
      <w:pPr>
        <w:tabs>
          <w:tab w:val="num" w:pos="5040"/>
        </w:tabs>
        <w:ind w:left="5040" w:hanging="360"/>
      </w:pPr>
    </w:lvl>
    <w:lvl w:ilvl="7" w:tplc="FE4682D8" w:tentative="1">
      <w:start w:val="1"/>
      <w:numFmt w:val="lowerRoman"/>
      <w:lvlText w:val="%8."/>
      <w:lvlJc w:val="left"/>
      <w:pPr>
        <w:tabs>
          <w:tab w:val="num" w:pos="5760"/>
        </w:tabs>
        <w:ind w:left="5760" w:hanging="360"/>
      </w:pPr>
    </w:lvl>
    <w:lvl w:ilvl="8" w:tplc="F6B65012" w:tentative="1">
      <w:start w:val="1"/>
      <w:numFmt w:val="arabicAbjad"/>
      <w:lvlText w:val="%9."/>
      <w:lvlJc w:val="right"/>
      <w:pPr>
        <w:tabs>
          <w:tab w:val="num" w:pos="6480"/>
        </w:tabs>
        <w:ind w:left="6480" w:hanging="180"/>
      </w:pPr>
    </w:lvl>
  </w:abstractNum>
  <w:abstractNum w:abstractNumId="6">
    <w:nsid w:val="1C551452"/>
    <w:multiLevelType w:val="hybridMultilevel"/>
    <w:tmpl w:val="FD288672"/>
    <w:lvl w:ilvl="0" w:tplc="030E9782">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F5E7F0F"/>
    <w:multiLevelType w:val="hybridMultilevel"/>
    <w:tmpl w:val="1264DF02"/>
    <w:lvl w:ilvl="0" w:tplc="C86ED21A">
      <w:start w:val="1"/>
      <w:numFmt w:val="bullet"/>
      <w:lvlText w:val="-"/>
      <w:lvlJc w:val="left"/>
      <w:pPr>
        <w:tabs>
          <w:tab w:val="num" w:pos="1004"/>
        </w:tabs>
        <w:ind w:left="644" w:right="644" w:firstLine="0"/>
      </w:pPr>
      <w:rPr>
        <w:rFonts w:ascii="Times New Roman" w:eastAsia="Times New Roman" w:hAnsi="Times New Roman" w:cs="Traditional Arabic" w:hint="default"/>
      </w:rPr>
    </w:lvl>
    <w:lvl w:ilvl="1" w:tplc="04010003" w:tentative="1">
      <w:start w:val="1"/>
      <w:numFmt w:val="bullet"/>
      <w:lvlText w:val="o"/>
      <w:lvlJc w:val="left"/>
      <w:pPr>
        <w:tabs>
          <w:tab w:val="num" w:pos="1800"/>
        </w:tabs>
        <w:ind w:left="1800" w:right="1800" w:hanging="360"/>
      </w:pPr>
      <w:rPr>
        <w:rFonts w:ascii="Courier New" w:hAnsi="Courier New"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8">
    <w:nsid w:val="232D26CB"/>
    <w:multiLevelType w:val="hybridMultilevel"/>
    <w:tmpl w:val="667879AC"/>
    <w:lvl w:ilvl="0" w:tplc="0A887F98">
      <w:numFmt w:val="bullet"/>
      <w:lvlText w:val="-"/>
      <w:lvlJc w:val="left"/>
      <w:pPr>
        <w:ind w:left="643" w:hanging="360"/>
      </w:pPr>
      <w:rPr>
        <w:rFonts w:asciiTheme="minorHAnsi" w:eastAsiaTheme="minorHAnsi" w:hAnsiTheme="minorHAnsi" w:cs="Simplified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9">
    <w:nsid w:val="233979F4"/>
    <w:multiLevelType w:val="hybridMultilevel"/>
    <w:tmpl w:val="A0A2E8FA"/>
    <w:lvl w:ilvl="0" w:tplc="5C0EEBB2">
      <w:start w:val="1"/>
      <w:numFmt w:val="decimal"/>
      <w:lvlText w:val="%1."/>
      <w:lvlJc w:val="left"/>
      <w:pPr>
        <w:tabs>
          <w:tab w:val="num" w:pos="1080"/>
        </w:tabs>
        <w:ind w:left="1080" w:hanging="360"/>
      </w:pPr>
      <w:rPr>
        <w:rFonts w:ascii="Times New Roman" w:eastAsia="Times New Roman" w:hAnsi="Times New Roman" w:cs="Simplified Arabic"/>
      </w:rPr>
    </w:lvl>
    <w:lvl w:ilvl="1" w:tplc="5618366A">
      <w:start w:val="1"/>
      <w:numFmt w:val="decimal"/>
      <w:lvlText w:val="%2-"/>
      <w:lvlJc w:val="left"/>
      <w:pPr>
        <w:tabs>
          <w:tab w:val="num" w:pos="1440"/>
        </w:tabs>
        <w:ind w:left="567" w:firstLine="153"/>
      </w:pPr>
      <w:rPr>
        <w:rFonts w:hint="default"/>
      </w:rPr>
    </w:lvl>
    <w:lvl w:ilvl="2" w:tplc="04010005" w:tentative="1">
      <w:start w:val="1"/>
      <w:numFmt w:val="bullet"/>
      <w:lvlText w:val=""/>
      <w:lvlJc w:val="left"/>
      <w:pPr>
        <w:tabs>
          <w:tab w:val="num" w:pos="3240"/>
        </w:tabs>
        <w:ind w:left="3240" w:right="3240" w:hanging="360"/>
      </w:pPr>
      <w:rPr>
        <w:rFonts w:ascii="Wingdings" w:hAnsi="Wingdings" w:hint="default"/>
      </w:rPr>
    </w:lvl>
    <w:lvl w:ilvl="3" w:tplc="04010001" w:tentative="1">
      <w:start w:val="1"/>
      <w:numFmt w:val="bullet"/>
      <w:lvlText w:val=""/>
      <w:lvlJc w:val="left"/>
      <w:pPr>
        <w:tabs>
          <w:tab w:val="num" w:pos="3960"/>
        </w:tabs>
        <w:ind w:left="3960" w:right="3960" w:hanging="360"/>
      </w:pPr>
      <w:rPr>
        <w:rFonts w:ascii="Symbol" w:hAnsi="Symbol" w:hint="default"/>
      </w:rPr>
    </w:lvl>
    <w:lvl w:ilvl="4" w:tplc="04010003" w:tentative="1">
      <w:start w:val="1"/>
      <w:numFmt w:val="bullet"/>
      <w:lvlText w:val="o"/>
      <w:lvlJc w:val="left"/>
      <w:pPr>
        <w:tabs>
          <w:tab w:val="num" w:pos="4680"/>
        </w:tabs>
        <w:ind w:left="4680" w:right="4680" w:hanging="360"/>
      </w:pPr>
      <w:rPr>
        <w:rFonts w:ascii="Courier New" w:hAnsi="Courier New" w:hint="default"/>
      </w:rPr>
    </w:lvl>
    <w:lvl w:ilvl="5" w:tplc="04010005" w:tentative="1">
      <w:start w:val="1"/>
      <w:numFmt w:val="bullet"/>
      <w:lvlText w:val=""/>
      <w:lvlJc w:val="left"/>
      <w:pPr>
        <w:tabs>
          <w:tab w:val="num" w:pos="5400"/>
        </w:tabs>
        <w:ind w:left="5400" w:right="5400" w:hanging="360"/>
      </w:pPr>
      <w:rPr>
        <w:rFonts w:ascii="Wingdings" w:hAnsi="Wingdings" w:hint="default"/>
      </w:rPr>
    </w:lvl>
    <w:lvl w:ilvl="6" w:tplc="04010001" w:tentative="1">
      <w:start w:val="1"/>
      <w:numFmt w:val="bullet"/>
      <w:lvlText w:val=""/>
      <w:lvlJc w:val="left"/>
      <w:pPr>
        <w:tabs>
          <w:tab w:val="num" w:pos="6120"/>
        </w:tabs>
        <w:ind w:left="6120" w:right="6120" w:hanging="360"/>
      </w:pPr>
      <w:rPr>
        <w:rFonts w:ascii="Symbol" w:hAnsi="Symbol" w:hint="default"/>
      </w:rPr>
    </w:lvl>
    <w:lvl w:ilvl="7" w:tplc="04010003" w:tentative="1">
      <w:start w:val="1"/>
      <w:numFmt w:val="bullet"/>
      <w:lvlText w:val="o"/>
      <w:lvlJc w:val="left"/>
      <w:pPr>
        <w:tabs>
          <w:tab w:val="num" w:pos="6840"/>
        </w:tabs>
        <w:ind w:left="6840" w:right="6840" w:hanging="360"/>
      </w:pPr>
      <w:rPr>
        <w:rFonts w:ascii="Courier New" w:hAnsi="Courier New" w:hint="default"/>
      </w:rPr>
    </w:lvl>
    <w:lvl w:ilvl="8" w:tplc="04010005" w:tentative="1">
      <w:start w:val="1"/>
      <w:numFmt w:val="bullet"/>
      <w:lvlText w:val=""/>
      <w:lvlJc w:val="left"/>
      <w:pPr>
        <w:tabs>
          <w:tab w:val="num" w:pos="7560"/>
        </w:tabs>
        <w:ind w:left="7560" w:right="7560" w:hanging="360"/>
      </w:pPr>
      <w:rPr>
        <w:rFonts w:ascii="Wingdings" w:hAnsi="Wingdings" w:hint="default"/>
      </w:rPr>
    </w:lvl>
  </w:abstractNum>
  <w:abstractNum w:abstractNumId="10">
    <w:nsid w:val="289B02D5"/>
    <w:multiLevelType w:val="multilevel"/>
    <w:tmpl w:val="04010021"/>
    <w:lvl w:ilvl="0">
      <w:start w:val="1"/>
      <w:numFmt w:val="arabicAlpha"/>
      <w:lvlText w:val="%1-"/>
      <w:lvlJc w:val="center"/>
      <w:pPr>
        <w:tabs>
          <w:tab w:val="num" w:pos="360"/>
        </w:tabs>
        <w:ind w:left="360" w:right="360" w:hanging="360"/>
      </w:pPr>
    </w:lvl>
    <w:lvl w:ilvl="1">
      <w:start w:val="1"/>
      <w:numFmt w:val="decimal"/>
      <w:lvlText w:val="%1-%2-"/>
      <w:lvlJc w:val="center"/>
      <w:pPr>
        <w:tabs>
          <w:tab w:val="num" w:pos="720"/>
        </w:tabs>
        <w:ind w:left="720" w:right="720" w:hanging="360"/>
      </w:pPr>
    </w:lvl>
    <w:lvl w:ilvl="2">
      <w:start w:val="1"/>
      <w:numFmt w:val="arabicAlpha"/>
      <w:lvlText w:val="%1-%2-%3-"/>
      <w:lvlJc w:val="center"/>
      <w:pPr>
        <w:tabs>
          <w:tab w:val="num" w:pos="1080"/>
        </w:tabs>
        <w:ind w:left="1080" w:right="1080" w:hanging="360"/>
      </w:pPr>
    </w:lvl>
    <w:lvl w:ilvl="3">
      <w:start w:val="1"/>
      <w:numFmt w:val="decimal"/>
      <w:lvlText w:val="%1-%2-%3-%4-"/>
      <w:lvlJc w:val="center"/>
      <w:pPr>
        <w:tabs>
          <w:tab w:val="num" w:pos="1440"/>
        </w:tabs>
        <w:ind w:left="1440" w:right="1440" w:hanging="360"/>
      </w:pPr>
    </w:lvl>
    <w:lvl w:ilvl="4">
      <w:start w:val="1"/>
      <w:numFmt w:val="arabicAlpha"/>
      <w:lvlText w:val="%1-%2-%3-%4-%5-"/>
      <w:lvlJc w:val="center"/>
      <w:pPr>
        <w:tabs>
          <w:tab w:val="num" w:pos="1800"/>
        </w:tabs>
        <w:ind w:left="1800" w:right="1800" w:hanging="360"/>
      </w:pPr>
    </w:lvl>
    <w:lvl w:ilvl="5">
      <w:start w:val="1"/>
      <w:numFmt w:val="decimal"/>
      <w:lvlText w:val="%1-%2-%3-%4-%5-%6-"/>
      <w:lvlJc w:val="center"/>
      <w:pPr>
        <w:tabs>
          <w:tab w:val="num" w:pos="2160"/>
        </w:tabs>
        <w:ind w:left="2160" w:right="2160" w:hanging="360"/>
      </w:pPr>
    </w:lvl>
    <w:lvl w:ilvl="6">
      <w:start w:val="1"/>
      <w:numFmt w:val="arabicAlpha"/>
      <w:lvlText w:val="%1-%2-%3-%4-%5-%6-%7-"/>
      <w:lvlJc w:val="center"/>
      <w:pPr>
        <w:tabs>
          <w:tab w:val="num" w:pos="2520"/>
        </w:tabs>
        <w:ind w:left="2520" w:right="2520" w:hanging="360"/>
      </w:pPr>
    </w:lvl>
    <w:lvl w:ilvl="7">
      <w:start w:val="1"/>
      <w:numFmt w:val="decimal"/>
      <w:lvlText w:val="%1-%2-%3-%4-%5-%6-%7-%8-"/>
      <w:lvlJc w:val="center"/>
      <w:pPr>
        <w:tabs>
          <w:tab w:val="num" w:pos="2880"/>
        </w:tabs>
        <w:ind w:left="2880" w:right="2880" w:hanging="360"/>
      </w:pPr>
    </w:lvl>
    <w:lvl w:ilvl="8">
      <w:start w:val="1"/>
      <w:numFmt w:val="arabicAlpha"/>
      <w:lvlText w:val="%1-%2-%3-%4-%5-%6-%7-%8-%9-"/>
      <w:lvlJc w:val="center"/>
      <w:pPr>
        <w:tabs>
          <w:tab w:val="num" w:pos="3240"/>
        </w:tabs>
        <w:ind w:left="3240" w:right="3240" w:hanging="360"/>
      </w:pPr>
    </w:lvl>
  </w:abstractNum>
  <w:abstractNum w:abstractNumId="11">
    <w:nsid w:val="2A4E3E42"/>
    <w:multiLevelType w:val="multilevel"/>
    <w:tmpl w:val="0D68B7E0"/>
    <w:lvl w:ilvl="0">
      <w:start w:val="2"/>
      <w:numFmt w:val="upperRoman"/>
      <w:lvlText w:val="%1."/>
      <w:lvlJc w:val="left"/>
      <w:pPr>
        <w:tabs>
          <w:tab w:val="num" w:pos="720"/>
        </w:tabs>
        <w:ind w:left="0" w:firstLine="0"/>
      </w:pPr>
      <w:rPr>
        <w:rFonts w:hint="default"/>
      </w:rPr>
    </w:lvl>
    <w:lvl w:ilvl="1">
      <w:start w:val="1"/>
      <w:numFmt w:val="upperLetter"/>
      <w:lvlText w:val="%2."/>
      <w:lvlJc w:val="left"/>
      <w:pPr>
        <w:tabs>
          <w:tab w:val="num" w:pos="1080"/>
        </w:tabs>
        <w:ind w:left="720" w:right="720" w:firstLine="0"/>
      </w:pPr>
      <w:rPr>
        <w:rFonts w:hint="default"/>
      </w:rPr>
    </w:lvl>
    <w:lvl w:ilvl="2">
      <w:start w:val="1"/>
      <w:numFmt w:val="decimal"/>
      <w:lvlText w:val="%3."/>
      <w:lvlJc w:val="left"/>
      <w:pPr>
        <w:tabs>
          <w:tab w:val="num" w:pos="1800"/>
        </w:tabs>
        <w:ind w:left="1440" w:right="1440" w:firstLine="0"/>
      </w:pPr>
      <w:rPr>
        <w:rFonts w:hint="default"/>
      </w:rPr>
    </w:lvl>
    <w:lvl w:ilvl="3">
      <w:start w:val="1"/>
      <w:numFmt w:val="lowerLetter"/>
      <w:lvlText w:val="%4)"/>
      <w:lvlJc w:val="left"/>
      <w:pPr>
        <w:tabs>
          <w:tab w:val="num" w:pos="2520"/>
        </w:tabs>
        <w:ind w:left="2160" w:right="2160" w:firstLine="0"/>
      </w:pPr>
      <w:rPr>
        <w:rFonts w:hint="default"/>
      </w:rPr>
    </w:lvl>
    <w:lvl w:ilvl="4">
      <w:start w:val="1"/>
      <w:numFmt w:val="decimal"/>
      <w:lvlText w:val="(%5)"/>
      <w:lvlJc w:val="left"/>
      <w:pPr>
        <w:tabs>
          <w:tab w:val="num" w:pos="3240"/>
        </w:tabs>
        <w:ind w:left="2880" w:right="2880" w:firstLine="0"/>
      </w:pPr>
      <w:rPr>
        <w:rFonts w:hint="default"/>
      </w:rPr>
    </w:lvl>
    <w:lvl w:ilvl="5">
      <w:start w:val="1"/>
      <w:numFmt w:val="lowerLetter"/>
      <w:lvlText w:val="(%6)"/>
      <w:lvlJc w:val="left"/>
      <w:pPr>
        <w:tabs>
          <w:tab w:val="num" w:pos="3960"/>
        </w:tabs>
        <w:ind w:left="3600" w:right="3600" w:firstLine="0"/>
      </w:pPr>
      <w:rPr>
        <w:rFonts w:hint="default"/>
      </w:rPr>
    </w:lvl>
    <w:lvl w:ilvl="6">
      <w:start w:val="1"/>
      <w:numFmt w:val="lowerRoman"/>
      <w:lvlText w:val="(%7)"/>
      <w:lvlJc w:val="left"/>
      <w:pPr>
        <w:tabs>
          <w:tab w:val="num" w:pos="4680"/>
        </w:tabs>
        <w:ind w:left="4320" w:right="4320" w:firstLine="0"/>
      </w:pPr>
      <w:rPr>
        <w:rFonts w:hint="default"/>
      </w:rPr>
    </w:lvl>
    <w:lvl w:ilvl="7">
      <w:start w:val="1"/>
      <w:numFmt w:val="lowerLetter"/>
      <w:lvlText w:val="(%8)"/>
      <w:lvlJc w:val="left"/>
      <w:pPr>
        <w:tabs>
          <w:tab w:val="num" w:pos="5400"/>
        </w:tabs>
        <w:ind w:left="5040" w:right="5040" w:firstLine="0"/>
      </w:pPr>
      <w:rPr>
        <w:rFonts w:hint="default"/>
      </w:rPr>
    </w:lvl>
    <w:lvl w:ilvl="8">
      <w:start w:val="1"/>
      <w:numFmt w:val="lowerRoman"/>
      <w:lvlText w:val="(%9)"/>
      <w:lvlJc w:val="left"/>
      <w:pPr>
        <w:tabs>
          <w:tab w:val="num" w:pos="6120"/>
        </w:tabs>
        <w:ind w:left="5760" w:right="5760" w:firstLine="0"/>
      </w:pPr>
      <w:rPr>
        <w:rFonts w:hint="default"/>
      </w:rPr>
    </w:lvl>
  </w:abstractNum>
  <w:abstractNum w:abstractNumId="12">
    <w:nsid w:val="2ABB0C0A"/>
    <w:multiLevelType w:val="hybridMultilevel"/>
    <w:tmpl w:val="7646EAB2"/>
    <w:lvl w:ilvl="0" w:tplc="4170D4D4">
      <w:start w:val="5"/>
      <w:numFmt w:val="arabicAlpha"/>
      <w:lvlText w:val="%1."/>
      <w:lvlJc w:val="left"/>
      <w:pPr>
        <w:ind w:left="1211" w:hanging="360"/>
      </w:pPr>
      <w:rPr>
        <w:rFonts w:hint="default"/>
        <w:b w:val="0"/>
        <w:bCs/>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2AD977B7"/>
    <w:multiLevelType w:val="hybridMultilevel"/>
    <w:tmpl w:val="0D78174E"/>
    <w:lvl w:ilvl="0" w:tplc="C86ED21A">
      <w:start w:val="1"/>
      <w:numFmt w:val="bullet"/>
      <w:lvlText w:val="-"/>
      <w:lvlJc w:val="left"/>
      <w:pPr>
        <w:tabs>
          <w:tab w:val="num" w:pos="1076"/>
        </w:tabs>
        <w:ind w:left="716" w:right="716" w:firstLine="0"/>
      </w:pPr>
      <w:rPr>
        <w:rFonts w:ascii="Times New Roman" w:eastAsia="Times New Roman" w:hAnsi="Times New Roman" w:cs="Traditional Arabic" w:hint="default"/>
      </w:rPr>
    </w:lvl>
    <w:lvl w:ilvl="1" w:tplc="04010003" w:tentative="1">
      <w:start w:val="1"/>
      <w:numFmt w:val="bullet"/>
      <w:lvlText w:val="o"/>
      <w:lvlJc w:val="left"/>
      <w:pPr>
        <w:tabs>
          <w:tab w:val="num" w:pos="1872"/>
        </w:tabs>
        <w:ind w:left="1872" w:right="1872" w:hanging="360"/>
      </w:pPr>
      <w:rPr>
        <w:rFonts w:ascii="Courier New" w:hAnsi="Courier New" w:hint="default"/>
      </w:rPr>
    </w:lvl>
    <w:lvl w:ilvl="2" w:tplc="04010005" w:tentative="1">
      <w:start w:val="1"/>
      <w:numFmt w:val="bullet"/>
      <w:lvlText w:val=""/>
      <w:lvlJc w:val="left"/>
      <w:pPr>
        <w:tabs>
          <w:tab w:val="num" w:pos="2592"/>
        </w:tabs>
        <w:ind w:left="2592" w:right="2592" w:hanging="360"/>
      </w:pPr>
      <w:rPr>
        <w:rFonts w:ascii="Wingdings" w:hAnsi="Wingdings" w:hint="default"/>
      </w:rPr>
    </w:lvl>
    <w:lvl w:ilvl="3" w:tplc="04010001" w:tentative="1">
      <w:start w:val="1"/>
      <w:numFmt w:val="bullet"/>
      <w:lvlText w:val=""/>
      <w:lvlJc w:val="left"/>
      <w:pPr>
        <w:tabs>
          <w:tab w:val="num" w:pos="3312"/>
        </w:tabs>
        <w:ind w:left="3312" w:right="3312" w:hanging="360"/>
      </w:pPr>
      <w:rPr>
        <w:rFonts w:ascii="Symbol" w:hAnsi="Symbol" w:hint="default"/>
      </w:rPr>
    </w:lvl>
    <w:lvl w:ilvl="4" w:tplc="04010003" w:tentative="1">
      <w:start w:val="1"/>
      <w:numFmt w:val="bullet"/>
      <w:lvlText w:val="o"/>
      <w:lvlJc w:val="left"/>
      <w:pPr>
        <w:tabs>
          <w:tab w:val="num" w:pos="4032"/>
        </w:tabs>
        <w:ind w:left="4032" w:right="4032" w:hanging="360"/>
      </w:pPr>
      <w:rPr>
        <w:rFonts w:ascii="Courier New" w:hAnsi="Courier New" w:hint="default"/>
      </w:rPr>
    </w:lvl>
    <w:lvl w:ilvl="5" w:tplc="04010005" w:tentative="1">
      <w:start w:val="1"/>
      <w:numFmt w:val="bullet"/>
      <w:lvlText w:val=""/>
      <w:lvlJc w:val="left"/>
      <w:pPr>
        <w:tabs>
          <w:tab w:val="num" w:pos="4752"/>
        </w:tabs>
        <w:ind w:left="4752" w:right="4752" w:hanging="360"/>
      </w:pPr>
      <w:rPr>
        <w:rFonts w:ascii="Wingdings" w:hAnsi="Wingdings" w:hint="default"/>
      </w:rPr>
    </w:lvl>
    <w:lvl w:ilvl="6" w:tplc="04010001" w:tentative="1">
      <w:start w:val="1"/>
      <w:numFmt w:val="bullet"/>
      <w:lvlText w:val=""/>
      <w:lvlJc w:val="left"/>
      <w:pPr>
        <w:tabs>
          <w:tab w:val="num" w:pos="5472"/>
        </w:tabs>
        <w:ind w:left="5472" w:right="5472" w:hanging="360"/>
      </w:pPr>
      <w:rPr>
        <w:rFonts w:ascii="Symbol" w:hAnsi="Symbol" w:hint="default"/>
      </w:rPr>
    </w:lvl>
    <w:lvl w:ilvl="7" w:tplc="04010003" w:tentative="1">
      <w:start w:val="1"/>
      <w:numFmt w:val="bullet"/>
      <w:lvlText w:val="o"/>
      <w:lvlJc w:val="left"/>
      <w:pPr>
        <w:tabs>
          <w:tab w:val="num" w:pos="6192"/>
        </w:tabs>
        <w:ind w:left="6192" w:right="6192" w:hanging="360"/>
      </w:pPr>
      <w:rPr>
        <w:rFonts w:ascii="Courier New" w:hAnsi="Courier New" w:hint="default"/>
      </w:rPr>
    </w:lvl>
    <w:lvl w:ilvl="8" w:tplc="04010005" w:tentative="1">
      <w:start w:val="1"/>
      <w:numFmt w:val="bullet"/>
      <w:lvlText w:val=""/>
      <w:lvlJc w:val="left"/>
      <w:pPr>
        <w:tabs>
          <w:tab w:val="num" w:pos="6912"/>
        </w:tabs>
        <w:ind w:left="6912" w:right="6912" w:hanging="360"/>
      </w:pPr>
      <w:rPr>
        <w:rFonts w:ascii="Wingdings" w:hAnsi="Wingdings" w:hint="default"/>
      </w:rPr>
    </w:lvl>
  </w:abstractNum>
  <w:abstractNum w:abstractNumId="14">
    <w:nsid w:val="40A259EE"/>
    <w:multiLevelType w:val="hybridMultilevel"/>
    <w:tmpl w:val="71600148"/>
    <w:lvl w:ilvl="0" w:tplc="61DCC05E">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1F878E3"/>
    <w:multiLevelType w:val="hybridMultilevel"/>
    <w:tmpl w:val="DA14ABB8"/>
    <w:lvl w:ilvl="0" w:tplc="F342D1BC">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6">
    <w:nsid w:val="42BF5FD2"/>
    <w:multiLevelType w:val="hybridMultilevel"/>
    <w:tmpl w:val="1BD40956"/>
    <w:lvl w:ilvl="0" w:tplc="04010009">
      <w:start w:val="1"/>
      <w:numFmt w:val="bullet"/>
      <w:lvlText w:val=""/>
      <w:lvlJc w:val="left"/>
      <w:pPr>
        <w:tabs>
          <w:tab w:val="num" w:pos="720"/>
        </w:tabs>
        <w:ind w:left="720" w:right="720" w:hanging="360"/>
      </w:pPr>
      <w:rPr>
        <w:rFonts w:ascii="Wingdings" w:hAnsi="Wingdings" w:hint="default"/>
      </w:rPr>
    </w:lvl>
    <w:lvl w:ilvl="1" w:tplc="9C667E9A">
      <w:start w:val="1"/>
      <w:numFmt w:val="arabicAlpha"/>
      <w:lvlText w:val="%2."/>
      <w:lvlJc w:val="left"/>
      <w:pPr>
        <w:tabs>
          <w:tab w:val="num" w:pos="1211"/>
        </w:tabs>
        <w:ind w:left="284" w:right="284" w:firstLine="567"/>
      </w:pPr>
      <w:rPr>
        <w:rFonts w:asciiTheme="minorHAnsi" w:eastAsiaTheme="minorHAnsi" w:hAnsiTheme="minorHAnsi" w:cs="Simplified Arabic"/>
        <w:b/>
        <w:bCs/>
        <w:lang w:bidi="ar-DZ"/>
      </w:rPr>
    </w:lvl>
    <w:lvl w:ilvl="2" w:tplc="8B220610">
      <w:start w:val="1"/>
      <w:numFmt w:val="decimal"/>
      <w:lvlText w:val="%3-"/>
      <w:lvlJc w:val="left"/>
      <w:pPr>
        <w:tabs>
          <w:tab w:val="num" w:pos="2520"/>
        </w:tabs>
        <w:ind w:left="2520" w:right="2520" w:hanging="720"/>
      </w:pPr>
      <w:rPr>
        <w:rFonts w:hint="cs"/>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435C625E"/>
    <w:multiLevelType w:val="multilevel"/>
    <w:tmpl w:val="D33AF0F6"/>
    <w:lvl w:ilvl="0">
      <w:start w:val="1"/>
      <w:numFmt w:val="decimal"/>
      <w:lvlText w:val="%1."/>
      <w:lvlJc w:val="left"/>
      <w:pPr>
        <w:tabs>
          <w:tab w:val="num" w:pos="644"/>
        </w:tabs>
        <w:ind w:left="284" w:right="284" w:firstLine="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8">
    <w:nsid w:val="462C4933"/>
    <w:multiLevelType w:val="multilevel"/>
    <w:tmpl w:val="D01C4B5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A584511"/>
    <w:multiLevelType w:val="hybridMultilevel"/>
    <w:tmpl w:val="3A80AF34"/>
    <w:lvl w:ilvl="0" w:tplc="E6946C68">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nsid w:val="4B10793D"/>
    <w:multiLevelType w:val="multilevel"/>
    <w:tmpl w:val="2BFCC390"/>
    <w:lvl w:ilvl="0">
      <w:start w:val="2"/>
      <w:numFmt w:val="decimal"/>
      <w:lvlText w:val="%1."/>
      <w:lvlJc w:val="left"/>
      <w:pPr>
        <w:tabs>
          <w:tab w:val="num" w:pos="644"/>
        </w:tabs>
        <w:ind w:left="284" w:right="284" w:firstLine="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800"/>
        </w:tabs>
        <w:ind w:left="1224" w:right="1224" w:hanging="504"/>
      </w:pPr>
      <w:rPr>
        <w:rFonts w:hint="default"/>
      </w:rPr>
    </w:lvl>
    <w:lvl w:ilvl="3">
      <w:start w:val="1"/>
      <w:numFmt w:val="decimal"/>
      <w:lvlText w:val="%1.%2.%3.%4."/>
      <w:lvlJc w:val="left"/>
      <w:pPr>
        <w:tabs>
          <w:tab w:val="num" w:pos="2520"/>
        </w:tabs>
        <w:ind w:left="1728" w:right="1728" w:hanging="648"/>
      </w:pPr>
      <w:rPr>
        <w:rFonts w:hint="default"/>
      </w:rPr>
    </w:lvl>
    <w:lvl w:ilvl="4">
      <w:start w:val="1"/>
      <w:numFmt w:val="decimal"/>
      <w:lvlText w:val="%1.%2.%3.%4.%5."/>
      <w:lvlJc w:val="left"/>
      <w:pPr>
        <w:tabs>
          <w:tab w:val="num" w:pos="3240"/>
        </w:tabs>
        <w:ind w:left="2232" w:right="2232" w:hanging="792"/>
      </w:pPr>
      <w:rPr>
        <w:rFonts w:hint="default"/>
      </w:rPr>
    </w:lvl>
    <w:lvl w:ilvl="5">
      <w:start w:val="1"/>
      <w:numFmt w:val="decimal"/>
      <w:lvlText w:val="%1.%2.%3.%4.%5.%6."/>
      <w:lvlJc w:val="left"/>
      <w:pPr>
        <w:tabs>
          <w:tab w:val="num" w:pos="3960"/>
        </w:tabs>
        <w:ind w:left="2736" w:right="2736" w:hanging="936"/>
      </w:pPr>
      <w:rPr>
        <w:rFonts w:hint="default"/>
      </w:rPr>
    </w:lvl>
    <w:lvl w:ilvl="6">
      <w:start w:val="1"/>
      <w:numFmt w:val="decimal"/>
      <w:lvlText w:val="%1.%2.%3.%4.%5.%6.%7."/>
      <w:lvlJc w:val="left"/>
      <w:pPr>
        <w:tabs>
          <w:tab w:val="num" w:pos="4320"/>
        </w:tabs>
        <w:ind w:left="3240" w:right="3240" w:hanging="1080"/>
      </w:pPr>
      <w:rPr>
        <w:rFonts w:hint="default"/>
      </w:rPr>
    </w:lvl>
    <w:lvl w:ilvl="7">
      <w:start w:val="1"/>
      <w:numFmt w:val="decimal"/>
      <w:lvlText w:val="%1.%2.%3.%4.%5.%6.%7.%8."/>
      <w:lvlJc w:val="left"/>
      <w:pPr>
        <w:tabs>
          <w:tab w:val="num" w:pos="5040"/>
        </w:tabs>
        <w:ind w:left="3744" w:right="3744" w:hanging="1224"/>
      </w:pPr>
      <w:rPr>
        <w:rFonts w:hint="default"/>
      </w:rPr>
    </w:lvl>
    <w:lvl w:ilvl="8">
      <w:start w:val="1"/>
      <w:numFmt w:val="decimal"/>
      <w:lvlText w:val="%1.%2.%3.%4.%5.%6.%7.%8.%9."/>
      <w:lvlJc w:val="left"/>
      <w:pPr>
        <w:tabs>
          <w:tab w:val="num" w:pos="5760"/>
        </w:tabs>
        <w:ind w:left="4320" w:right="4320" w:hanging="1440"/>
      </w:pPr>
      <w:rPr>
        <w:rFonts w:hint="default"/>
      </w:rPr>
    </w:lvl>
  </w:abstractNum>
  <w:abstractNum w:abstractNumId="21">
    <w:nsid w:val="52484CCB"/>
    <w:multiLevelType w:val="hybridMultilevel"/>
    <w:tmpl w:val="55283906"/>
    <w:lvl w:ilvl="0" w:tplc="12688B0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8F202F"/>
    <w:multiLevelType w:val="hybridMultilevel"/>
    <w:tmpl w:val="CC5C627C"/>
    <w:lvl w:ilvl="0" w:tplc="0401000F">
      <w:start w:val="1"/>
      <w:numFmt w:val="decimal"/>
      <w:lvlText w:val="%1."/>
      <w:lvlJc w:val="left"/>
      <w:pPr>
        <w:tabs>
          <w:tab w:val="num" w:pos="1004"/>
        </w:tabs>
        <w:ind w:left="1004" w:right="1004" w:hanging="360"/>
      </w:pPr>
    </w:lvl>
    <w:lvl w:ilvl="1" w:tplc="04010019" w:tentative="1">
      <w:start w:val="1"/>
      <w:numFmt w:val="lowerLetter"/>
      <w:lvlText w:val="%2."/>
      <w:lvlJc w:val="left"/>
      <w:pPr>
        <w:tabs>
          <w:tab w:val="num" w:pos="1724"/>
        </w:tabs>
        <w:ind w:left="1724" w:right="1724" w:hanging="360"/>
      </w:pPr>
    </w:lvl>
    <w:lvl w:ilvl="2" w:tplc="0401001B" w:tentative="1">
      <w:start w:val="1"/>
      <w:numFmt w:val="lowerRoman"/>
      <w:lvlText w:val="%3."/>
      <w:lvlJc w:val="right"/>
      <w:pPr>
        <w:tabs>
          <w:tab w:val="num" w:pos="2444"/>
        </w:tabs>
        <w:ind w:left="2444" w:right="2444" w:hanging="180"/>
      </w:pPr>
    </w:lvl>
    <w:lvl w:ilvl="3" w:tplc="0401000F" w:tentative="1">
      <w:start w:val="1"/>
      <w:numFmt w:val="decimal"/>
      <w:lvlText w:val="%4."/>
      <w:lvlJc w:val="left"/>
      <w:pPr>
        <w:tabs>
          <w:tab w:val="num" w:pos="3164"/>
        </w:tabs>
        <w:ind w:left="3164" w:right="3164" w:hanging="360"/>
      </w:pPr>
    </w:lvl>
    <w:lvl w:ilvl="4" w:tplc="04010019" w:tentative="1">
      <w:start w:val="1"/>
      <w:numFmt w:val="lowerLetter"/>
      <w:lvlText w:val="%5."/>
      <w:lvlJc w:val="left"/>
      <w:pPr>
        <w:tabs>
          <w:tab w:val="num" w:pos="3884"/>
        </w:tabs>
        <w:ind w:left="3884" w:right="3884" w:hanging="360"/>
      </w:pPr>
    </w:lvl>
    <w:lvl w:ilvl="5" w:tplc="0401001B" w:tentative="1">
      <w:start w:val="1"/>
      <w:numFmt w:val="lowerRoman"/>
      <w:lvlText w:val="%6."/>
      <w:lvlJc w:val="right"/>
      <w:pPr>
        <w:tabs>
          <w:tab w:val="num" w:pos="4604"/>
        </w:tabs>
        <w:ind w:left="4604" w:right="4604" w:hanging="180"/>
      </w:pPr>
    </w:lvl>
    <w:lvl w:ilvl="6" w:tplc="0401000F" w:tentative="1">
      <w:start w:val="1"/>
      <w:numFmt w:val="decimal"/>
      <w:lvlText w:val="%7."/>
      <w:lvlJc w:val="left"/>
      <w:pPr>
        <w:tabs>
          <w:tab w:val="num" w:pos="5324"/>
        </w:tabs>
        <w:ind w:left="5324" w:right="5324" w:hanging="360"/>
      </w:pPr>
    </w:lvl>
    <w:lvl w:ilvl="7" w:tplc="04010019" w:tentative="1">
      <w:start w:val="1"/>
      <w:numFmt w:val="lowerLetter"/>
      <w:lvlText w:val="%8."/>
      <w:lvlJc w:val="left"/>
      <w:pPr>
        <w:tabs>
          <w:tab w:val="num" w:pos="6044"/>
        </w:tabs>
        <w:ind w:left="6044" w:right="6044" w:hanging="360"/>
      </w:pPr>
    </w:lvl>
    <w:lvl w:ilvl="8" w:tplc="0401001B" w:tentative="1">
      <w:start w:val="1"/>
      <w:numFmt w:val="lowerRoman"/>
      <w:lvlText w:val="%9."/>
      <w:lvlJc w:val="right"/>
      <w:pPr>
        <w:tabs>
          <w:tab w:val="num" w:pos="6764"/>
        </w:tabs>
        <w:ind w:left="6764" w:right="6764" w:hanging="180"/>
      </w:pPr>
    </w:lvl>
  </w:abstractNum>
  <w:abstractNum w:abstractNumId="23">
    <w:nsid w:val="612F0168"/>
    <w:multiLevelType w:val="multilevel"/>
    <w:tmpl w:val="C846D178"/>
    <w:lvl w:ilvl="0">
      <w:start w:val="1"/>
      <w:numFmt w:val="decimal"/>
      <w:lvlText w:val="%1"/>
      <w:lvlJc w:val="left"/>
      <w:pPr>
        <w:tabs>
          <w:tab w:val="num" w:pos="432"/>
        </w:tabs>
        <w:ind w:left="432" w:right="432" w:hanging="432"/>
      </w:pPr>
      <w:rPr>
        <w:rFonts w:hint="default"/>
      </w:rPr>
    </w:lvl>
    <w:lvl w:ilvl="1">
      <w:start w:val="2"/>
      <w:numFmt w:val="decimal"/>
      <w:lvlText w:val="%2"/>
      <w:lvlJc w:val="left"/>
      <w:pPr>
        <w:tabs>
          <w:tab w:val="num" w:pos="576"/>
        </w:tabs>
        <w:ind w:left="576" w:right="576" w:hanging="576"/>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864"/>
        </w:tabs>
        <w:ind w:left="864" w:right="864" w:hanging="864"/>
      </w:pPr>
      <w:rPr>
        <w:rFonts w:hint="default"/>
      </w:rPr>
    </w:lvl>
    <w:lvl w:ilvl="4">
      <w:start w:val="1"/>
      <w:numFmt w:val="decimal"/>
      <w:lvlText w:val="%1.%2.%3.%4.%5"/>
      <w:lvlJc w:val="left"/>
      <w:pPr>
        <w:tabs>
          <w:tab w:val="num" w:pos="1008"/>
        </w:tabs>
        <w:ind w:left="1008" w:right="1008" w:hanging="1008"/>
      </w:pPr>
      <w:rPr>
        <w:rFonts w:hint="default"/>
      </w:rPr>
    </w:lvl>
    <w:lvl w:ilvl="5">
      <w:start w:val="1"/>
      <w:numFmt w:val="decimal"/>
      <w:lvlText w:val="%1.%2.%3.%4.%5.%6"/>
      <w:lvlJc w:val="left"/>
      <w:pPr>
        <w:tabs>
          <w:tab w:val="num" w:pos="1152"/>
        </w:tabs>
        <w:ind w:left="1152" w:right="1152" w:hanging="1152"/>
      </w:pPr>
      <w:rPr>
        <w:rFonts w:hint="default"/>
      </w:rPr>
    </w:lvl>
    <w:lvl w:ilvl="6">
      <w:start w:val="1"/>
      <w:numFmt w:val="decimal"/>
      <w:lvlText w:val="%1.%2.%3.%4.%5.%6.%7"/>
      <w:lvlJc w:val="left"/>
      <w:pPr>
        <w:tabs>
          <w:tab w:val="num" w:pos="1296"/>
        </w:tabs>
        <w:ind w:left="1296" w:right="1296" w:hanging="1296"/>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584"/>
        </w:tabs>
        <w:ind w:left="1584" w:right="1584" w:hanging="1584"/>
      </w:pPr>
      <w:rPr>
        <w:rFonts w:hint="default"/>
      </w:rPr>
    </w:lvl>
  </w:abstractNum>
  <w:abstractNum w:abstractNumId="24">
    <w:nsid w:val="613161EA"/>
    <w:multiLevelType w:val="hybridMultilevel"/>
    <w:tmpl w:val="4058E1B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616063FC"/>
    <w:multiLevelType w:val="hybridMultilevel"/>
    <w:tmpl w:val="D834E4AC"/>
    <w:lvl w:ilvl="0" w:tplc="FEA6E5B4">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63271032"/>
    <w:multiLevelType w:val="hybridMultilevel"/>
    <w:tmpl w:val="00A059C8"/>
    <w:lvl w:ilvl="0" w:tplc="E7CE4FF6">
      <w:start w:val="1"/>
      <w:numFmt w:val="bullet"/>
      <w:lvlText w:val=""/>
      <w:lvlJc w:val="left"/>
      <w:pPr>
        <w:tabs>
          <w:tab w:val="num" w:pos="644"/>
        </w:tabs>
        <w:ind w:left="284" w:right="284" w:firstLine="0"/>
      </w:pPr>
      <w:rPr>
        <w:rFonts w:ascii="Wingdings" w:hAnsi="Wingdings" w:hint="default"/>
        <w:lang w:bidi="ar-DZ"/>
      </w:rPr>
    </w:lvl>
    <w:lvl w:ilvl="1" w:tplc="04010011">
      <w:start w:val="1"/>
      <w:numFmt w:val="decimal"/>
      <w:lvlText w:val="%2)"/>
      <w:lvlJc w:val="left"/>
      <w:pPr>
        <w:tabs>
          <w:tab w:val="num" w:pos="1440"/>
        </w:tabs>
        <w:ind w:left="1440" w:right="1440" w:hanging="360"/>
      </w:pPr>
    </w:lvl>
    <w:lvl w:ilvl="2" w:tplc="8B220610">
      <w:start w:val="1"/>
      <w:numFmt w:val="decimal"/>
      <w:lvlText w:val="%3-"/>
      <w:lvlJc w:val="left"/>
      <w:pPr>
        <w:tabs>
          <w:tab w:val="num" w:pos="2520"/>
        </w:tabs>
        <w:ind w:left="2520" w:right="2520" w:hanging="720"/>
      </w:pPr>
      <w:rPr>
        <w:rFonts w:hint="cs"/>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5B35CBE"/>
    <w:multiLevelType w:val="hybridMultilevel"/>
    <w:tmpl w:val="A0A2E8FA"/>
    <w:lvl w:ilvl="0" w:tplc="5C0EEBB2">
      <w:start w:val="1"/>
      <w:numFmt w:val="decimal"/>
      <w:lvlText w:val="%1."/>
      <w:lvlJc w:val="left"/>
      <w:pPr>
        <w:tabs>
          <w:tab w:val="num" w:pos="1080"/>
        </w:tabs>
        <w:ind w:left="1080" w:hanging="360"/>
      </w:pPr>
      <w:rPr>
        <w:rFonts w:ascii="Times New Roman" w:eastAsia="Times New Roman" w:hAnsi="Times New Roman" w:cs="Simplified Arabic"/>
      </w:rPr>
    </w:lvl>
    <w:lvl w:ilvl="1" w:tplc="5618366A">
      <w:start w:val="1"/>
      <w:numFmt w:val="decimal"/>
      <w:lvlText w:val="%2-"/>
      <w:lvlJc w:val="left"/>
      <w:pPr>
        <w:tabs>
          <w:tab w:val="num" w:pos="1440"/>
        </w:tabs>
        <w:ind w:left="567" w:firstLine="153"/>
      </w:pPr>
      <w:rPr>
        <w:rFonts w:hint="default"/>
      </w:rPr>
    </w:lvl>
    <w:lvl w:ilvl="2" w:tplc="04010005" w:tentative="1">
      <w:start w:val="1"/>
      <w:numFmt w:val="bullet"/>
      <w:lvlText w:val=""/>
      <w:lvlJc w:val="left"/>
      <w:pPr>
        <w:tabs>
          <w:tab w:val="num" w:pos="3240"/>
        </w:tabs>
        <w:ind w:left="3240" w:right="3240" w:hanging="360"/>
      </w:pPr>
      <w:rPr>
        <w:rFonts w:ascii="Wingdings" w:hAnsi="Wingdings" w:hint="default"/>
      </w:rPr>
    </w:lvl>
    <w:lvl w:ilvl="3" w:tplc="04010001" w:tentative="1">
      <w:start w:val="1"/>
      <w:numFmt w:val="bullet"/>
      <w:lvlText w:val=""/>
      <w:lvlJc w:val="left"/>
      <w:pPr>
        <w:tabs>
          <w:tab w:val="num" w:pos="3960"/>
        </w:tabs>
        <w:ind w:left="3960" w:right="3960" w:hanging="360"/>
      </w:pPr>
      <w:rPr>
        <w:rFonts w:ascii="Symbol" w:hAnsi="Symbol" w:hint="default"/>
      </w:rPr>
    </w:lvl>
    <w:lvl w:ilvl="4" w:tplc="04010003" w:tentative="1">
      <w:start w:val="1"/>
      <w:numFmt w:val="bullet"/>
      <w:lvlText w:val="o"/>
      <w:lvlJc w:val="left"/>
      <w:pPr>
        <w:tabs>
          <w:tab w:val="num" w:pos="4680"/>
        </w:tabs>
        <w:ind w:left="4680" w:right="4680" w:hanging="360"/>
      </w:pPr>
      <w:rPr>
        <w:rFonts w:ascii="Courier New" w:hAnsi="Courier New" w:hint="default"/>
      </w:rPr>
    </w:lvl>
    <w:lvl w:ilvl="5" w:tplc="04010005" w:tentative="1">
      <w:start w:val="1"/>
      <w:numFmt w:val="bullet"/>
      <w:lvlText w:val=""/>
      <w:lvlJc w:val="left"/>
      <w:pPr>
        <w:tabs>
          <w:tab w:val="num" w:pos="5400"/>
        </w:tabs>
        <w:ind w:left="5400" w:right="5400" w:hanging="360"/>
      </w:pPr>
      <w:rPr>
        <w:rFonts w:ascii="Wingdings" w:hAnsi="Wingdings" w:hint="default"/>
      </w:rPr>
    </w:lvl>
    <w:lvl w:ilvl="6" w:tplc="04010001" w:tentative="1">
      <w:start w:val="1"/>
      <w:numFmt w:val="bullet"/>
      <w:lvlText w:val=""/>
      <w:lvlJc w:val="left"/>
      <w:pPr>
        <w:tabs>
          <w:tab w:val="num" w:pos="6120"/>
        </w:tabs>
        <w:ind w:left="6120" w:right="6120" w:hanging="360"/>
      </w:pPr>
      <w:rPr>
        <w:rFonts w:ascii="Symbol" w:hAnsi="Symbol" w:hint="default"/>
      </w:rPr>
    </w:lvl>
    <w:lvl w:ilvl="7" w:tplc="04010003" w:tentative="1">
      <w:start w:val="1"/>
      <w:numFmt w:val="bullet"/>
      <w:lvlText w:val="o"/>
      <w:lvlJc w:val="left"/>
      <w:pPr>
        <w:tabs>
          <w:tab w:val="num" w:pos="6840"/>
        </w:tabs>
        <w:ind w:left="6840" w:right="6840" w:hanging="360"/>
      </w:pPr>
      <w:rPr>
        <w:rFonts w:ascii="Courier New" w:hAnsi="Courier New" w:hint="default"/>
      </w:rPr>
    </w:lvl>
    <w:lvl w:ilvl="8" w:tplc="04010005" w:tentative="1">
      <w:start w:val="1"/>
      <w:numFmt w:val="bullet"/>
      <w:lvlText w:val=""/>
      <w:lvlJc w:val="left"/>
      <w:pPr>
        <w:tabs>
          <w:tab w:val="num" w:pos="7560"/>
        </w:tabs>
        <w:ind w:left="7560" w:right="7560" w:hanging="360"/>
      </w:pPr>
      <w:rPr>
        <w:rFonts w:ascii="Wingdings" w:hAnsi="Wingdings" w:hint="default"/>
      </w:rPr>
    </w:lvl>
  </w:abstractNum>
  <w:abstractNum w:abstractNumId="28">
    <w:nsid w:val="671016CA"/>
    <w:multiLevelType w:val="hybridMultilevel"/>
    <w:tmpl w:val="FDA2FC32"/>
    <w:lvl w:ilvl="0" w:tplc="9C6668B2">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681A6B6D"/>
    <w:multiLevelType w:val="hybridMultilevel"/>
    <w:tmpl w:val="0A887128"/>
    <w:lvl w:ilvl="0" w:tplc="82CE929A">
      <w:start w:val="2"/>
      <w:numFmt w:val="arabicAlpha"/>
      <w:lvlText w:val="%1-"/>
      <w:lvlJc w:val="center"/>
      <w:pPr>
        <w:tabs>
          <w:tab w:val="num" w:pos="644"/>
        </w:tabs>
        <w:ind w:left="284" w:right="284" w:firstLine="0"/>
      </w:pPr>
      <w:rPr>
        <w:rFonts w:hint="default"/>
      </w:rPr>
    </w:lvl>
    <w:lvl w:ilvl="1" w:tplc="04010019" w:tentative="1">
      <w:start w:val="1"/>
      <w:numFmt w:val="lowerLetter"/>
      <w:lvlText w:val="%2."/>
      <w:lvlJc w:val="left"/>
      <w:pPr>
        <w:tabs>
          <w:tab w:val="num" w:pos="1755"/>
        </w:tabs>
        <w:ind w:left="1755" w:right="1755" w:hanging="360"/>
      </w:pPr>
    </w:lvl>
    <w:lvl w:ilvl="2" w:tplc="0401001B" w:tentative="1">
      <w:start w:val="1"/>
      <w:numFmt w:val="lowerRoman"/>
      <w:lvlText w:val="%3."/>
      <w:lvlJc w:val="right"/>
      <w:pPr>
        <w:tabs>
          <w:tab w:val="num" w:pos="2475"/>
        </w:tabs>
        <w:ind w:left="2475" w:right="2475" w:hanging="180"/>
      </w:pPr>
    </w:lvl>
    <w:lvl w:ilvl="3" w:tplc="0401000F" w:tentative="1">
      <w:start w:val="1"/>
      <w:numFmt w:val="decimal"/>
      <w:lvlText w:val="%4."/>
      <w:lvlJc w:val="left"/>
      <w:pPr>
        <w:tabs>
          <w:tab w:val="num" w:pos="3195"/>
        </w:tabs>
        <w:ind w:left="3195" w:right="3195" w:hanging="360"/>
      </w:pPr>
    </w:lvl>
    <w:lvl w:ilvl="4" w:tplc="04010019" w:tentative="1">
      <w:start w:val="1"/>
      <w:numFmt w:val="lowerLetter"/>
      <w:lvlText w:val="%5."/>
      <w:lvlJc w:val="left"/>
      <w:pPr>
        <w:tabs>
          <w:tab w:val="num" w:pos="3915"/>
        </w:tabs>
        <w:ind w:left="3915" w:right="3915" w:hanging="360"/>
      </w:pPr>
    </w:lvl>
    <w:lvl w:ilvl="5" w:tplc="0401001B" w:tentative="1">
      <w:start w:val="1"/>
      <w:numFmt w:val="lowerRoman"/>
      <w:lvlText w:val="%6."/>
      <w:lvlJc w:val="right"/>
      <w:pPr>
        <w:tabs>
          <w:tab w:val="num" w:pos="4635"/>
        </w:tabs>
        <w:ind w:left="4635" w:right="4635" w:hanging="180"/>
      </w:pPr>
    </w:lvl>
    <w:lvl w:ilvl="6" w:tplc="0401000F" w:tentative="1">
      <w:start w:val="1"/>
      <w:numFmt w:val="decimal"/>
      <w:lvlText w:val="%7."/>
      <w:lvlJc w:val="left"/>
      <w:pPr>
        <w:tabs>
          <w:tab w:val="num" w:pos="5355"/>
        </w:tabs>
        <w:ind w:left="5355" w:right="5355" w:hanging="360"/>
      </w:pPr>
    </w:lvl>
    <w:lvl w:ilvl="7" w:tplc="04010019" w:tentative="1">
      <w:start w:val="1"/>
      <w:numFmt w:val="lowerLetter"/>
      <w:lvlText w:val="%8."/>
      <w:lvlJc w:val="left"/>
      <w:pPr>
        <w:tabs>
          <w:tab w:val="num" w:pos="6075"/>
        </w:tabs>
        <w:ind w:left="6075" w:right="6075" w:hanging="360"/>
      </w:pPr>
    </w:lvl>
    <w:lvl w:ilvl="8" w:tplc="0401001B" w:tentative="1">
      <w:start w:val="1"/>
      <w:numFmt w:val="lowerRoman"/>
      <w:lvlText w:val="%9."/>
      <w:lvlJc w:val="right"/>
      <w:pPr>
        <w:tabs>
          <w:tab w:val="num" w:pos="6795"/>
        </w:tabs>
        <w:ind w:left="6795" w:right="6795" w:hanging="180"/>
      </w:pPr>
    </w:lvl>
  </w:abstractNum>
  <w:abstractNum w:abstractNumId="30">
    <w:nsid w:val="6EC11FF4"/>
    <w:multiLevelType w:val="hybridMultilevel"/>
    <w:tmpl w:val="12E429DE"/>
    <w:lvl w:ilvl="0" w:tplc="F13E6EA2">
      <w:start w:val="1"/>
      <w:numFmt w:val="arabicAlpha"/>
      <w:lvlText w:val="%1-"/>
      <w:lvlJc w:val="center"/>
      <w:pPr>
        <w:tabs>
          <w:tab w:val="num" w:pos="644"/>
        </w:tabs>
        <w:ind w:left="284" w:right="284" w:firstLine="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nsid w:val="7172029D"/>
    <w:multiLevelType w:val="hybridMultilevel"/>
    <w:tmpl w:val="E7541FCA"/>
    <w:lvl w:ilvl="0" w:tplc="753A9224">
      <w:start w:val="1"/>
      <w:numFmt w:val="arabicAlpha"/>
      <w:lvlText w:val="%1-"/>
      <w:lvlJc w:val="center"/>
      <w:pPr>
        <w:tabs>
          <w:tab w:val="num" w:pos="644"/>
        </w:tabs>
        <w:ind w:left="284" w:right="284" w:firstLine="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728114AF"/>
    <w:multiLevelType w:val="hybridMultilevel"/>
    <w:tmpl w:val="1730D212"/>
    <w:lvl w:ilvl="0" w:tplc="B9A81B5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744833B1"/>
    <w:multiLevelType w:val="hybridMultilevel"/>
    <w:tmpl w:val="8CB47F2E"/>
    <w:lvl w:ilvl="0" w:tplc="FA0400EE">
      <w:start w:val="1"/>
      <w:numFmt w:val="decimal"/>
      <w:lvlText w:val="%1)"/>
      <w:lvlJc w:val="left"/>
      <w:pPr>
        <w:tabs>
          <w:tab w:val="num" w:pos="644"/>
        </w:tabs>
        <w:ind w:left="284" w:right="284" w:firstLine="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nsid w:val="770F4384"/>
    <w:multiLevelType w:val="hybridMultilevel"/>
    <w:tmpl w:val="8A3E0310"/>
    <w:lvl w:ilvl="0" w:tplc="00807C18">
      <w:start w:val="1"/>
      <w:numFmt w:val="decimal"/>
      <w:lvlText w:val="%1)"/>
      <w:lvlJc w:val="left"/>
      <w:pPr>
        <w:tabs>
          <w:tab w:val="num" w:pos="644"/>
        </w:tabs>
        <w:ind w:left="284" w:right="284" w:firstLine="0"/>
      </w:pPr>
      <w:rPr>
        <w:rFonts w:asciiTheme="minorHAnsi" w:eastAsiaTheme="minorHAnsi" w:hAnsiTheme="minorHAnsi" w:cs="Simplified Arabic"/>
        <w:lang w:val="fr-FR"/>
      </w:rPr>
    </w:lvl>
    <w:lvl w:ilvl="1" w:tplc="0401000D">
      <w:start w:val="1"/>
      <w:numFmt w:val="bullet"/>
      <w:lvlText w:val=""/>
      <w:lvlJc w:val="left"/>
      <w:pPr>
        <w:tabs>
          <w:tab w:val="num" w:pos="1440"/>
        </w:tabs>
        <w:ind w:left="1440" w:right="1440" w:hanging="360"/>
      </w:pPr>
      <w:rPr>
        <w:rFonts w:ascii="Wingdings" w:hAnsi="Wingdings" w:hint="default"/>
      </w:rPr>
    </w:lvl>
    <w:lvl w:ilvl="2" w:tplc="04010011">
      <w:start w:val="1"/>
      <w:numFmt w:val="decimal"/>
      <w:lvlText w:val="%3)"/>
      <w:lvlJc w:val="left"/>
      <w:pPr>
        <w:tabs>
          <w:tab w:val="num" w:pos="2340"/>
        </w:tabs>
        <w:ind w:left="2340" w:right="2340" w:hanging="36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nsid w:val="77333C20"/>
    <w:multiLevelType w:val="hybridMultilevel"/>
    <w:tmpl w:val="CA76C192"/>
    <w:lvl w:ilvl="0" w:tplc="7FF0B2E8">
      <w:start w:val="1"/>
      <w:numFmt w:val="bullet"/>
      <w:lvlText w:val=""/>
      <w:lvlJc w:val="left"/>
      <w:pPr>
        <w:tabs>
          <w:tab w:val="num" w:pos="644"/>
        </w:tabs>
        <w:ind w:left="284" w:right="284" w:firstLine="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6">
    <w:nsid w:val="799942CC"/>
    <w:multiLevelType w:val="hybridMultilevel"/>
    <w:tmpl w:val="8AD48ED4"/>
    <w:lvl w:ilvl="0" w:tplc="70E0E2B2">
      <w:numFmt w:val="bullet"/>
      <w:lvlText w:val=""/>
      <w:lvlJc w:val="left"/>
      <w:pPr>
        <w:ind w:left="586" w:hanging="360"/>
      </w:pPr>
      <w:rPr>
        <w:rFonts w:ascii="Symbol" w:eastAsiaTheme="minorHAnsi" w:hAnsi="Symbol" w:cs="Simplified Arabic" w:hint="default"/>
      </w:rPr>
    </w:lvl>
    <w:lvl w:ilvl="1" w:tplc="040C0003" w:tentative="1">
      <w:start w:val="1"/>
      <w:numFmt w:val="bullet"/>
      <w:lvlText w:val="o"/>
      <w:lvlJc w:val="left"/>
      <w:pPr>
        <w:ind w:left="1306" w:hanging="360"/>
      </w:pPr>
      <w:rPr>
        <w:rFonts w:ascii="Courier New" w:hAnsi="Courier New" w:cs="Courier New" w:hint="default"/>
      </w:rPr>
    </w:lvl>
    <w:lvl w:ilvl="2" w:tplc="040C0005" w:tentative="1">
      <w:start w:val="1"/>
      <w:numFmt w:val="bullet"/>
      <w:lvlText w:val=""/>
      <w:lvlJc w:val="left"/>
      <w:pPr>
        <w:ind w:left="2026" w:hanging="360"/>
      </w:pPr>
      <w:rPr>
        <w:rFonts w:ascii="Wingdings" w:hAnsi="Wingdings" w:hint="default"/>
      </w:rPr>
    </w:lvl>
    <w:lvl w:ilvl="3" w:tplc="040C0001" w:tentative="1">
      <w:start w:val="1"/>
      <w:numFmt w:val="bullet"/>
      <w:lvlText w:val=""/>
      <w:lvlJc w:val="left"/>
      <w:pPr>
        <w:ind w:left="2746" w:hanging="360"/>
      </w:pPr>
      <w:rPr>
        <w:rFonts w:ascii="Symbol" w:hAnsi="Symbol" w:hint="default"/>
      </w:rPr>
    </w:lvl>
    <w:lvl w:ilvl="4" w:tplc="040C0003" w:tentative="1">
      <w:start w:val="1"/>
      <w:numFmt w:val="bullet"/>
      <w:lvlText w:val="o"/>
      <w:lvlJc w:val="left"/>
      <w:pPr>
        <w:ind w:left="3466" w:hanging="360"/>
      </w:pPr>
      <w:rPr>
        <w:rFonts w:ascii="Courier New" w:hAnsi="Courier New" w:cs="Courier New" w:hint="default"/>
      </w:rPr>
    </w:lvl>
    <w:lvl w:ilvl="5" w:tplc="040C0005" w:tentative="1">
      <w:start w:val="1"/>
      <w:numFmt w:val="bullet"/>
      <w:lvlText w:val=""/>
      <w:lvlJc w:val="left"/>
      <w:pPr>
        <w:ind w:left="4186" w:hanging="360"/>
      </w:pPr>
      <w:rPr>
        <w:rFonts w:ascii="Wingdings" w:hAnsi="Wingdings" w:hint="default"/>
      </w:rPr>
    </w:lvl>
    <w:lvl w:ilvl="6" w:tplc="040C0001" w:tentative="1">
      <w:start w:val="1"/>
      <w:numFmt w:val="bullet"/>
      <w:lvlText w:val=""/>
      <w:lvlJc w:val="left"/>
      <w:pPr>
        <w:ind w:left="4906" w:hanging="360"/>
      </w:pPr>
      <w:rPr>
        <w:rFonts w:ascii="Symbol" w:hAnsi="Symbol" w:hint="default"/>
      </w:rPr>
    </w:lvl>
    <w:lvl w:ilvl="7" w:tplc="040C0003" w:tentative="1">
      <w:start w:val="1"/>
      <w:numFmt w:val="bullet"/>
      <w:lvlText w:val="o"/>
      <w:lvlJc w:val="left"/>
      <w:pPr>
        <w:ind w:left="5626" w:hanging="360"/>
      </w:pPr>
      <w:rPr>
        <w:rFonts w:ascii="Courier New" w:hAnsi="Courier New" w:cs="Courier New" w:hint="default"/>
      </w:rPr>
    </w:lvl>
    <w:lvl w:ilvl="8" w:tplc="040C0005" w:tentative="1">
      <w:start w:val="1"/>
      <w:numFmt w:val="bullet"/>
      <w:lvlText w:val=""/>
      <w:lvlJc w:val="left"/>
      <w:pPr>
        <w:ind w:left="6346" w:hanging="360"/>
      </w:pPr>
      <w:rPr>
        <w:rFonts w:ascii="Wingdings" w:hAnsi="Wingdings" w:hint="default"/>
      </w:rPr>
    </w:lvl>
  </w:abstractNum>
  <w:abstractNum w:abstractNumId="37">
    <w:nsid w:val="79A03D61"/>
    <w:multiLevelType w:val="hybridMultilevel"/>
    <w:tmpl w:val="CDE42F40"/>
    <w:lvl w:ilvl="0" w:tplc="F7F8B0B4">
      <w:start w:val="1"/>
      <w:numFmt w:val="bullet"/>
      <w:lvlText w:val=""/>
      <w:lvlJc w:val="left"/>
      <w:pPr>
        <w:tabs>
          <w:tab w:val="num" w:pos="1076"/>
        </w:tabs>
        <w:ind w:left="716" w:right="716" w:firstLine="0"/>
      </w:pPr>
      <w:rPr>
        <w:rFonts w:ascii="Wingdings" w:hAnsi="Wingdings" w:hint="default"/>
      </w:rPr>
    </w:lvl>
    <w:lvl w:ilvl="1" w:tplc="04010003" w:tentative="1">
      <w:start w:val="1"/>
      <w:numFmt w:val="bullet"/>
      <w:lvlText w:val="o"/>
      <w:lvlJc w:val="left"/>
      <w:pPr>
        <w:tabs>
          <w:tab w:val="num" w:pos="1872"/>
        </w:tabs>
        <w:ind w:left="1872" w:right="1872" w:hanging="360"/>
      </w:pPr>
      <w:rPr>
        <w:rFonts w:ascii="Courier New" w:hAnsi="Courier New" w:hint="default"/>
      </w:rPr>
    </w:lvl>
    <w:lvl w:ilvl="2" w:tplc="04010005" w:tentative="1">
      <w:start w:val="1"/>
      <w:numFmt w:val="bullet"/>
      <w:lvlText w:val=""/>
      <w:lvlJc w:val="left"/>
      <w:pPr>
        <w:tabs>
          <w:tab w:val="num" w:pos="2592"/>
        </w:tabs>
        <w:ind w:left="2592" w:right="2592" w:hanging="360"/>
      </w:pPr>
      <w:rPr>
        <w:rFonts w:ascii="Wingdings" w:hAnsi="Wingdings" w:hint="default"/>
      </w:rPr>
    </w:lvl>
    <w:lvl w:ilvl="3" w:tplc="04010001" w:tentative="1">
      <w:start w:val="1"/>
      <w:numFmt w:val="bullet"/>
      <w:lvlText w:val=""/>
      <w:lvlJc w:val="left"/>
      <w:pPr>
        <w:tabs>
          <w:tab w:val="num" w:pos="3312"/>
        </w:tabs>
        <w:ind w:left="3312" w:right="3312" w:hanging="360"/>
      </w:pPr>
      <w:rPr>
        <w:rFonts w:ascii="Symbol" w:hAnsi="Symbol" w:hint="default"/>
      </w:rPr>
    </w:lvl>
    <w:lvl w:ilvl="4" w:tplc="04010003" w:tentative="1">
      <w:start w:val="1"/>
      <w:numFmt w:val="bullet"/>
      <w:lvlText w:val="o"/>
      <w:lvlJc w:val="left"/>
      <w:pPr>
        <w:tabs>
          <w:tab w:val="num" w:pos="4032"/>
        </w:tabs>
        <w:ind w:left="4032" w:right="4032" w:hanging="360"/>
      </w:pPr>
      <w:rPr>
        <w:rFonts w:ascii="Courier New" w:hAnsi="Courier New" w:hint="default"/>
      </w:rPr>
    </w:lvl>
    <w:lvl w:ilvl="5" w:tplc="04010005" w:tentative="1">
      <w:start w:val="1"/>
      <w:numFmt w:val="bullet"/>
      <w:lvlText w:val=""/>
      <w:lvlJc w:val="left"/>
      <w:pPr>
        <w:tabs>
          <w:tab w:val="num" w:pos="4752"/>
        </w:tabs>
        <w:ind w:left="4752" w:right="4752" w:hanging="360"/>
      </w:pPr>
      <w:rPr>
        <w:rFonts w:ascii="Wingdings" w:hAnsi="Wingdings" w:hint="default"/>
      </w:rPr>
    </w:lvl>
    <w:lvl w:ilvl="6" w:tplc="04010001" w:tentative="1">
      <w:start w:val="1"/>
      <w:numFmt w:val="bullet"/>
      <w:lvlText w:val=""/>
      <w:lvlJc w:val="left"/>
      <w:pPr>
        <w:tabs>
          <w:tab w:val="num" w:pos="5472"/>
        </w:tabs>
        <w:ind w:left="5472" w:right="5472" w:hanging="360"/>
      </w:pPr>
      <w:rPr>
        <w:rFonts w:ascii="Symbol" w:hAnsi="Symbol" w:hint="default"/>
      </w:rPr>
    </w:lvl>
    <w:lvl w:ilvl="7" w:tplc="04010003" w:tentative="1">
      <w:start w:val="1"/>
      <w:numFmt w:val="bullet"/>
      <w:lvlText w:val="o"/>
      <w:lvlJc w:val="left"/>
      <w:pPr>
        <w:tabs>
          <w:tab w:val="num" w:pos="6192"/>
        </w:tabs>
        <w:ind w:left="6192" w:right="6192" w:hanging="360"/>
      </w:pPr>
      <w:rPr>
        <w:rFonts w:ascii="Courier New" w:hAnsi="Courier New" w:hint="default"/>
      </w:rPr>
    </w:lvl>
    <w:lvl w:ilvl="8" w:tplc="04010005" w:tentative="1">
      <w:start w:val="1"/>
      <w:numFmt w:val="bullet"/>
      <w:lvlText w:val=""/>
      <w:lvlJc w:val="left"/>
      <w:pPr>
        <w:tabs>
          <w:tab w:val="num" w:pos="6912"/>
        </w:tabs>
        <w:ind w:left="6912" w:right="6912" w:hanging="360"/>
      </w:pPr>
      <w:rPr>
        <w:rFonts w:ascii="Wingdings" w:hAnsi="Wingdings" w:hint="default"/>
      </w:rPr>
    </w:lvl>
  </w:abstractNum>
  <w:abstractNum w:abstractNumId="38">
    <w:nsid w:val="7A172089"/>
    <w:multiLevelType w:val="hybridMultilevel"/>
    <w:tmpl w:val="CA76C192"/>
    <w:lvl w:ilvl="0" w:tplc="C21C34C0">
      <w:start w:val="1"/>
      <w:numFmt w:val="bullet"/>
      <w:lvlText w:val=""/>
      <w:lvlJc w:val="left"/>
      <w:pPr>
        <w:tabs>
          <w:tab w:val="num" w:pos="644"/>
        </w:tabs>
        <w:ind w:left="284" w:right="284" w:firstLine="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9">
    <w:nsid w:val="7C1577D6"/>
    <w:multiLevelType w:val="hybridMultilevel"/>
    <w:tmpl w:val="5030D1AA"/>
    <w:lvl w:ilvl="0" w:tplc="7222147C">
      <w:start w:val="1"/>
      <w:numFmt w:val="arabicAlpha"/>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8"/>
  </w:num>
  <w:num w:numId="2">
    <w:abstractNumId w:val="24"/>
  </w:num>
  <w:num w:numId="3">
    <w:abstractNumId w:val="5"/>
  </w:num>
  <w:num w:numId="4">
    <w:abstractNumId w:val="16"/>
  </w:num>
  <w:num w:numId="5">
    <w:abstractNumId w:val="34"/>
  </w:num>
  <w:num w:numId="6">
    <w:abstractNumId w:val="3"/>
  </w:num>
  <w:num w:numId="7">
    <w:abstractNumId w:val="26"/>
  </w:num>
  <w:num w:numId="8">
    <w:abstractNumId w:val="2"/>
  </w:num>
  <w:num w:numId="9">
    <w:abstractNumId w:val="1"/>
  </w:num>
  <w:num w:numId="10">
    <w:abstractNumId w:val="0"/>
  </w:num>
  <w:num w:numId="11">
    <w:abstractNumId w:val="39"/>
  </w:num>
  <w:num w:numId="12">
    <w:abstractNumId w:val="12"/>
  </w:num>
  <w:num w:numId="13">
    <w:abstractNumId w:val="35"/>
  </w:num>
  <w:num w:numId="14">
    <w:abstractNumId w:val="38"/>
  </w:num>
  <w:num w:numId="15">
    <w:abstractNumId w:val="33"/>
  </w:num>
  <w:num w:numId="16">
    <w:abstractNumId w:val="17"/>
  </w:num>
  <w:num w:numId="17">
    <w:abstractNumId w:val="22"/>
  </w:num>
  <w:num w:numId="18">
    <w:abstractNumId w:val="27"/>
  </w:num>
  <w:num w:numId="19">
    <w:abstractNumId w:val="10"/>
  </w:num>
  <w:num w:numId="20">
    <w:abstractNumId w:val="29"/>
  </w:num>
  <w:num w:numId="21">
    <w:abstractNumId w:val="20"/>
  </w:num>
  <w:num w:numId="22">
    <w:abstractNumId w:val="31"/>
  </w:num>
  <w:num w:numId="23">
    <w:abstractNumId w:val="30"/>
  </w:num>
  <w:num w:numId="24">
    <w:abstractNumId w:val="11"/>
  </w:num>
  <w:num w:numId="25">
    <w:abstractNumId w:val="23"/>
  </w:num>
  <w:num w:numId="26">
    <w:abstractNumId w:val="7"/>
  </w:num>
  <w:num w:numId="27">
    <w:abstractNumId w:val="37"/>
  </w:num>
  <w:num w:numId="28">
    <w:abstractNumId w:val="32"/>
  </w:num>
  <w:num w:numId="29">
    <w:abstractNumId w:val="21"/>
  </w:num>
  <w:num w:numId="30">
    <w:abstractNumId w:val="25"/>
  </w:num>
  <w:num w:numId="31">
    <w:abstractNumId w:val="6"/>
  </w:num>
  <w:num w:numId="32">
    <w:abstractNumId w:val="9"/>
  </w:num>
  <w:num w:numId="33">
    <w:abstractNumId w:val="15"/>
  </w:num>
  <w:num w:numId="34">
    <w:abstractNumId w:val="13"/>
  </w:num>
  <w:num w:numId="35">
    <w:abstractNumId w:val="8"/>
  </w:num>
  <w:num w:numId="36">
    <w:abstractNumId w:val="19"/>
  </w:num>
  <w:num w:numId="37">
    <w:abstractNumId w:val="14"/>
  </w:num>
  <w:num w:numId="38">
    <w:abstractNumId w:val="28"/>
  </w:num>
  <w:num w:numId="39">
    <w:abstractNumId w:val="3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13C6"/>
    <w:rsid w:val="00017F6B"/>
    <w:rsid w:val="00030430"/>
    <w:rsid w:val="00030436"/>
    <w:rsid w:val="0005797F"/>
    <w:rsid w:val="0006109A"/>
    <w:rsid w:val="00071F0F"/>
    <w:rsid w:val="0009368F"/>
    <w:rsid w:val="00096C24"/>
    <w:rsid w:val="000B13C6"/>
    <w:rsid w:val="000E4F47"/>
    <w:rsid w:val="00114748"/>
    <w:rsid w:val="00131FB1"/>
    <w:rsid w:val="0013523F"/>
    <w:rsid w:val="00186F19"/>
    <w:rsid w:val="001C5A16"/>
    <w:rsid w:val="001D2BA4"/>
    <w:rsid w:val="001F7B65"/>
    <w:rsid w:val="00221843"/>
    <w:rsid w:val="00224690"/>
    <w:rsid w:val="0024239B"/>
    <w:rsid w:val="00245431"/>
    <w:rsid w:val="00270F9B"/>
    <w:rsid w:val="00286973"/>
    <w:rsid w:val="002A1008"/>
    <w:rsid w:val="002B30E1"/>
    <w:rsid w:val="002B7591"/>
    <w:rsid w:val="002D1D0B"/>
    <w:rsid w:val="002F25E2"/>
    <w:rsid w:val="003525E7"/>
    <w:rsid w:val="003765FD"/>
    <w:rsid w:val="00377BF1"/>
    <w:rsid w:val="00383B42"/>
    <w:rsid w:val="003A4F2D"/>
    <w:rsid w:val="003F67FF"/>
    <w:rsid w:val="00411B27"/>
    <w:rsid w:val="004126EF"/>
    <w:rsid w:val="004369D5"/>
    <w:rsid w:val="00493E78"/>
    <w:rsid w:val="004D75AC"/>
    <w:rsid w:val="004E2911"/>
    <w:rsid w:val="00504790"/>
    <w:rsid w:val="005113B0"/>
    <w:rsid w:val="005123F6"/>
    <w:rsid w:val="00527920"/>
    <w:rsid w:val="005301BD"/>
    <w:rsid w:val="00541701"/>
    <w:rsid w:val="005458BC"/>
    <w:rsid w:val="00546501"/>
    <w:rsid w:val="0055764D"/>
    <w:rsid w:val="00563596"/>
    <w:rsid w:val="005D3787"/>
    <w:rsid w:val="00641DCA"/>
    <w:rsid w:val="00644F23"/>
    <w:rsid w:val="006670F8"/>
    <w:rsid w:val="006775BE"/>
    <w:rsid w:val="006973CE"/>
    <w:rsid w:val="006B203E"/>
    <w:rsid w:val="006D0B78"/>
    <w:rsid w:val="006D2FA8"/>
    <w:rsid w:val="006E1C27"/>
    <w:rsid w:val="006E3CFB"/>
    <w:rsid w:val="006E75DA"/>
    <w:rsid w:val="007035FC"/>
    <w:rsid w:val="00717E90"/>
    <w:rsid w:val="00766068"/>
    <w:rsid w:val="007B0438"/>
    <w:rsid w:val="007C503C"/>
    <w:rsid w:val="007E4687"/>
    <w:rsid w:val="007F1392"/>
    <w:rsid w:val="00812C90"/>
    <w:rsid w:val="00862BC5"/>
    <w:rsid w:val="00865176"/>
    <w:rsid w:val="008977FD"/>
    <w:rsid w:val="008B3FB8"/>
    <w:rsid w:val="00914D57"/>
    <w:rsid w:val="009353BA"/>
    <w:rsid w:val="009610BD"/>
    <w:rsid w:val="00963DD2"/>
    <w:rsid w:val="009B2C40"/>
    <w:rsid w:val="009C5DE0"/>
    <w:rsid w:val="009D3BF6"/>
    <w:rsid w:val="009E0925"/>
    <w:rsid w:val="00A23EA2"/>
    <w:rsid w:val="00A33858"/>
    <w:rsid w:val="00A50FB7"/>
    <w:rsid w:val="00A70F8E"/>
    <w:rsid w:val="00AC21BD"/>
    <w:rsid w:val="00AF258D"/>
    <w:rsid w:val="00B54DBD"/>
    <w:rsid w:val="00B809D2"/>
    <w:rsid w:val="00B96EFA"/>
    <w:rsid w:val="00BA6617"/>
    <w:rsid w:val="00BC33A5"/>
    <w:rsid w:val="00C01C8A"/>
    <w:rsid w:val="00C06C1B"/>
    <w:rsid w:val="00C154AB"/>
    <w:rsid w:val="00C16456"/>
    <w:rsid w:val="00C17E66"/>
    <w:rsid w:val="00C22160"/>
    <w:rsid w:val="00C24DD0"/>
    <w:rsid w:val="00C24E66"/>
    <w:rsid w:val="00C44B6F"/>
    <w:rsid w:val="00CA7CDB"/>
    <w:rsid w:val="00CB1310"/>
    <w:rsid w:val="00CB1561"/>
    <w:rsid w:val="00CD6B61"/>
    <w:rsid w:val="00D304B7"/>
    <w:rsid w:val="00D64C44"/>
    <w:rsid w:val="00D735E2"/>
    <w:rsid w:val="00DA4983"/>
    <w:rsid w:val="00DA7E31"/>
    <w:rsid w:val="00DD31DC"/>
    <w:rsid w:val="00E1263E"/>
    <w:rsid w:val="00E80F25"/>
    <w:rsid w:val="00EB1D98"/>
    <w:rsid w:val="00EB75AB"/>
    <w:rsid w:val="00ED76E1"/>
    <w:rsid w:val="00EF46CB"/>
    <w:rsid w:val="00F13594"/>
    <w:rsid w:val="00F43E38"/>
    <w:rsid w:val="00F556C7"/>
    <w:rsid w:val="00F72EAF"/>
    <w:rsid w:val="00FA2B58"/>
    <w:rsid w:val="00FB135E"/>
    <w:rsid w:val="00FE4AC2"/>
    <w:rsid w:val="00FE4DC3"/>
    <w:rsid w:val="00FE672F"/>
    <w:rsid w:val="00FF41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3C6"/>
  </w:style>
  <w:style w:type="paragraph" w:styleId="Titre1">
    <w:name w:val="heading 1"/>
    <w:basedOn w:val="Normal"/>
    <w:next w:val="Normal"/>
    <w:link w:val="Titre1Car"/>
    <w:uiPriority w:val="9"/>
    <w:qFormat/>
    <w:rsid w:val="005458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C06C1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2D1D0B"/>
    <w:pPr>
      <w:keepNext/>
      <w:bidi/>
      <w:spacing w:after="0" w:line="240" w:lineRule="auto"/>
      <w:outlineLvl w:val="3"/>
    </w:pPr>
    <w:rPr>
      <w:rFonts w:ascii="Times New Roman" w:eastAsia="Times New Roman" w:hAnsi="Times New Roman" w:cs="Traditional Arabic"/>
      <w:b/>
      <w:bCs/>
      <w:sz w:val="32"/>
      <w:szCs w:val="32"/>
      <w:lang w:val="en-US" w:eastAsia="ar-SA" w:bidi="ar-DZ"/>
    </w:rPr>
  </w:style>
  <w:style w:type="paragraph" w:styleId="Titre5">
    <w:name w:val="heading 5"/>
    <w:basedOn w:val="Normal"/>
    <w:next w:val="Normal"/>
    <w:link w:val="Titre5Car"/>
    <w:qFormat/>
    <w:rsid w:val="002D1D0B"/>
    <w:pPr>
      <w:keepNext/>
      <w:bidi/>
      <w:spacing w:after="0" w:line="240" w:lineRule="auto"/>
      <w:jc w:val="center"/>
      <w:outlineLvl w:val="4"/>
    </w:pPr>
    <w:rPr>
      <w:rFonts w:ascii="Times New Roman" w:eastAsia="Times New Roman" w:hAnsi="Times New Roman" w:cs="Traditional Arabic"/>
      <w:sz w:val="32"/>
      <w:szCs w:val="32"/>
      <w:lang w:val="en-US" w:eastAsia="ar-SA"/>
    </w:rPr>
  </w:style>
  <w:style w:type="paragraph" w:styleId="Titre6">
    <w:name w:val="heading 6"/>
    <w:basedOn w:val="Normal"/>
    <w:next w:val="Normal"/>
    <w:link w:val="Titre6Car"/>
    <w:uiPriority w:val="9"/>
    <w:semiHidden/>
    <w:unhideWhenUsed/>
    <w:qFormat/>
    <w:rsid w:val="00C06C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13C6"/>
    <w:pPr>
      <w:tabs>
        <w:tab w:val="center" w:pos="4536"/>
        <w:tab w:val="right" w:pos="9072"/>
      </w:tabs>
      <w:spacing w:after="0" w:line="240" w:lineRule="auto"/>
    </w:pPr>
  </w:style>
  <w:style w:type="character" w:customStyle="1" w:styleId="En-tteCar">
    <w:name w:val="En-tête Car"/>
    <w:basedOn w:val="Policepardfaut"/>
    <w:link w:val="En-tte"/>
    <w:uiPriority w:val="99"/>
    <w:rsid w:val="000B13C6"/>
  </w:style>
  <w:style w:type="paragraph" w:styleId="Pieddepage">
    <w:name w:val="footer"/>
    <w:basedOn w:val="Normal"/>
    <w:link w:val="PieddepageCar"/>
    <w:uiPriority w:val="99"/>
    <w:unhideWhenUsed/>
    <w:rsid w:val="000B13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3C6"/>
  </w:style>
  <w:style w:type="paragraph" w:styleId="Textedebulles">
    <w:name w:val="Balloon Text"/>
    <w:basedOn w:val="Normal"/>
    <w:link w:val="TextedebullesCar"/>
    <w:uiPriority w:val="99"/>
    <w:semiHidden/>
    <w:unhideWhenUsed/>
    <w:rsid w:val="000B13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13C6"/>
    <w:rPr>
      <w:rFonts w:ascii="Tahoma" w:hAnsi="Tahoma" w:cs="Tahoma"/>
      <w:sz w:val="16"/>
      <w:szCs w:val="16"/>
    </w:rPr>
  </w:style>
  <w:style w:type="paragraph" w:styleId="Paragraphedeliste">
    <w:name w:val="List Paragraph"/>
    <w:basedOn w:val="Normal"/>
    <w:uiPriority w:val="34"/>
    <w:qFormat/>
    <w:rsid w:val="009610BD"/>
    <w:pPr>
      <w:ind w:left="720"/>
      <w:contextualSpacing/>
    </w:pPr>
  </w:style>
  <w:style w:type="paragraph" w:styleId="Notedebasdepage">
    <w:name w:val="footnote text"/>
    <w:basedOn w:val="Normal"/>
    <w:link w:val="NotedebasdepageCar"/>
    <w:uiPriority w:val="99"/>
    <w:semiHidden/>
    <w:rsid w:val="00A23EA2"/>
    <w:pPr>
      <w:bidi/>
      <w:spacing w:after="0" w:line="240" w:lineRule="auto"/>
    </w:pPr>
    <w:rPr>
      <w:rFonts w:ascii="Times New Roman" w:eastAsia="Times New Roman" w:hAnsi="Times New Roman" w:cs="Times New Roman"/>
      <w:sz w:val="20"/>
      <w:szCs w:val="20"/>
      <w:lang w:val="en-US" w:eastAsia="ar-SA"/>
    </w:rPr>
  </w:style>
  <w:style w:type="character" w:customStyle="1" w:styleId="NotedebasdepageCar">
    <w:name w:val="Note de bas de page Car"/>
    <w:basedOn w:val="Policepardfaut"/>
    <w:link w:val="Notedebasdepage"/>
    <w:uiPriority w:val="99"/>
    <w:semiHidden/>
    <w:rsid w:val="00A23EA2"/>
    <w:rPr>
      <w:rFonts w:ascii="Times New Roman" w:eastAsia="Times New Roman" w:hAnsi="Times New Roman" w:cs="Times New Roman"/>
      <w:sz w:val="20"/>
      <w:szCs w:val="20"/>
      <w:lang w:val="en-US" w:eastAsia="ar-SA"/>
    </w:rPr>
  </w:style>
  <w:style w:type="character" w:styleId="Appelnotedebasdep">
    <w:name w:val="footnote reference"/>
    <w:basedOn w:val="Policepardfaut"/>
    <w:uiPriority w:val="99"/>
    <w:semiHidden/>
    <w:rsid w:val="00A23EA2"/>
    <w:rPr>
      <w:vertAlign w:val="superscript"/>
    </w:rPr>
  </w:style>
  <w:style w:type="character" w:customStyle="1" w:styleId="Titre4Car">
    <w:name w:val="Titre 4 Car"/>
    <w:basedOn w:val="Policepardfaut"/>
    <w:link w:val="Titre4"/>
    <w:rsid w:val="002D1D0B"/>
    <w:rPr>
      <w:rFonts w:ascii="Times New Roman" w:eastAsia="Times New Roman" w:hAnsi="Times New Roman" w:cs="Traditional Arabic"/>
      <w:b/>
      <w:bCs/>
      <w:sz w:val="32"/>
      <w:szCs w:val="32"/>
      <w:lang w:val="en-US" w:eastAsia="ar-SA" w:bidi="ar-DZ"/>
    </w:rPr>
  </w:style>
  <w:style w:type="character" w:customStyle="1" w:styleId="Titre5Car">
    <w:name w:val="Titre 5 Car"/>
    <w:basedOn w:val="Policepardfaut"/>
    <w:link w:val="Titre5"/>
    <w:rsid w:val="002D1D0B"/>
    <w:rPr>
      <w:rFonts w:ascii="Times New Roman" w:eastAsia="Times New Roman" w:hAnsi="Times New Roman" w:cs="Traditional Arabic"/>
      <w:sz w:val="32"/>
      <w:szCs w:val="32"/>
      <w:lang w:val="en-US" w:eastAsia="ar-SA"/>
    </w:rPr>
  </w:style>
  <w:style w:type="paragraph" w:styleId="Corpsdetexte">
    <w:name w:val="Body Text"/>
    <w:basedOn w:val="Normal"/>
    <w:link w:val="CorpsdetexteCar"/>
    <w:rsid w:val="002D1D0B"/>
    <w:pPr>
      <w:tabs>
        <w:tab w:val="left" w:pos="2006"/>
      </w:tabs>
      <w:bidi/>
      <w:spacing w:after="0" w:line="240" w:lineRule="auto"/>
      <w:jc w:val="lowKashida"/>
    </w:pPr>
    <w:rPr>
      <w:rFonts w:ascii="Times New Roman" w:eastAsia="Times New Roman" w:hAnsi="Times New Roman" w:cs="Traditional Arabic"/>
      <w:b/>
      <w:bCs/>
      <w:sz w:val="32"/>
      <w:szCs w:val="32"/>
      <w:lang w:val="en-US" w:eastAsia="ar-SA"/>
    </w:rPr>
  </w:style>
  <w:style w:type="character" w:customStyle="1" w:styleId="CorpsdetexteCar">
    <w:name w:val="Corps de texte Car"/>
    <w:basedOn w:val="Policepardfaut"/>
    <w:link w:val="Corpsdetexte"/>
    <w:rsid w:val="002D1D0B"/>
    <w:rPr>
      <w:rFonts w:ascii="Times New Roman" w:eastAsia="Times New Roman" w:hAnsi="Times New Roman" w:cs="Traditional Arabic"/>
      <w:b/>
      <w:bCs/>
      <w:sz w:val="32"/>
      <w:szCs w:val="32"/>
      <w:lang w:val="en-US" w:eastAsia="ar-SA"/>
    </w:rPr>
  </w:style>
  <w:style w:type="character" w:customStyle="1" w:styleId="Titre3Car">
    <w:name w:val="Titre 3 Car"/>
    <w:basedOn w:val="Policepardfaut"/>
    <w:link w:val="Titre3"/>
    <w:uiPriority w:val="9"/>
    <w:semiHidden/>
    <w:rsid w:val="00C06C1B"/>
    <w:rPr>
      <w:rFonts w:asciiTheme="majorHAnsi" w:eastAsiaTheme="majorEastAsia" w:hAnsiTheme="majorHAnsi" w:cstheme="majorBidi"/>
      <w:b/>
      <w:bCs/>
      <w:color w:val="4F81BD" w:themeColor="accent1"/>
    </w:rPr>
  </w:style>
  <w:style w:type="character" w:customStyle="1" w:styleId="Titre6Car">
    <w:name w:val="Titre 6 Car"/>
    <w:basedOn w:val="Policepardfaut"/>
    <w:link w:val="Titre6"/>
    <w:uiPriority w:val="9"/>
    <w:semiHidden/>
    <w:rsid w:val="00C06C1B"/>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
    <w:uiPriority w:val="9"/>
    <w:rsid w:val="005458BC"/>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F46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2143</Words>
  <Characters>11789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VRMBI</cp:lastModifiedBy>
  <cp:revision>9</cp:revision>
  <cp:lastPrinted>2016-09-14T13:22:00Z</cp:lastPrinted>
  <dcterms:created xsi:type="dcterms:W3CDTF">2017-04-22T20:56:00Z</dcterms:created>
  <dcterms:modified xsi:type="dcterms:W3CDTF">2021-02-14T07:43:00Z</dcterms:modified>
</cp:coreProperties>
</file>