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1E7" w:rsidRPr="006E7445" w:rsidRDefault="001951E7" w:rsidP="001951E7">
      <w:pPr>
        <w:spacing w:line="240" w:lineRule="auto"/>
        <w:jc w:val="both"/>
        <w:rPr>
          <w:rFonts w:asciiTheme="majorBidi" w:hAnsiTheme="majorBidi" w:cstheme="majorBidi"/>
          <w:b/>
          <w:bCs/>
          <w:sz w:val="40"/>
          <w:szCs w:val="40"/>
          <w:u w:val="single"/>
          <w:lang w:val="en-US"/>
        </w:rPr>
      </w:pPr>
      <w:r>
        <w:rPr>
          <w:rFonts w:asciiTheme="majorBidi" w:hAnsiTheme="majorBidi" w:cstheme="majorBidi"/>
          <w:b/>
          <w:bCs/>
          <w:sz w:val="40"/>
          <w:szCs w:val="40"/>
          <w:highlight w:val="lightGray"/>
          <w:u w:val="single"/>
          <w:lang w:val="en-US"/>
        </w:rPr>
        <w:t>Unit</w:t>
      </w:r>
      <w:r w:rsidRPr="006E7445">
        <w:rPr>
          <w:rFonts w:asciiTheme="majorBidi" w:hAnsiTheme="majorBidi" w:cstheme="majorBidi"/>
          <w:b/>
          <w:bCs/>
          <w:sz w:val="40"/>
          <w:szCs w:val="40"/>
          <w:highlight w:val="lightGray"/>
          <w:u w:val="single"/>
          <w:lang w:val="en-US"/>
        </w:rPr>
        <w:t xml:space="preserve"> 4 : Talking in a Meeting or in a negotiation</w:t>
      </w:r>
    </w:p>
    <w:p w:rsidR="001951E7" w:rsidRPr="00127E1A" w:rsidRDefault="001951E7" w:rsidP="001951E7">
      <w:pPr>
        <w:spacing w:line="240" w:lineRule="auto"/>
        <w:contextualSpacing/>
        <w:jc w:val="right"/>
        <w:rPr>
          <w:rFonts w:asciiTheme="majorBidi" w:hAnsiTheme="majorBidi" w:cstheme="majorBidi"/>
          <w:lang w:val="en-US"/>
        </w:rPr>
      </w:pPr>
      <w:r w:rsidRPr="00127E1A">
        <w:rPr>
          <w:rFonts w:asciiTheme="majorBidi" w:hAnsiTheme="majorBidi" w:cstheme="majorBidi"/>
          <w:lang w:val="en-US"/>
        </w:rPr>
        <w:t>« Wise men speak because they have something to say, fools because they have to say something »</w:t>
      </w:r>
    </w:p>
    <w:p w:rsidR="001951E7" w:rsidRDefault="001951E7" w:rsidP="001951E7">
      <w:pPr>
        <w:spacing w:line="240" w:lineRule="auto"/>
        <w:contextualSpacing/>
        <w:jc w:val="right"/>
        <w:rPr>
          <w:rFonts w:asciiTheme="majorBidi" w:hAnsiTheme="majorBidi" w:cstheme="majorBidi"/>
          <w:lang w:val="en-US"/>
        </w:rPr>
      </w:pPr>
      <w:r w:rsidRPr="00127E1A">
        <w:rPr>
          <w:rFonts w:asciiTheme="majorBidi" w:hAnsiTheme="majorBidi" w:cstheme="majorBidi"/>
          <w:lang w:val="en-US"/>
        </w:rPr>
        <w:t>Platon, Classical Greek Philosopher, 427-347 BC</w:t>
      </w:r>
    </w:p>
    <w:p w:rsidR="001951E7" w:rsidRPr="00127E1A" w:rsidRDefault="001951E7" w:rsidP="001951E7">
      <w:pPr>
        <w:spacing w:line="240" w:lineRule="auto"/>
        <w:contextualSpacing/>
        <w:jc w:val="right"/>
        <w:rPr>
          <w:rFonts w:asciiTheme="majorBidi" w:hAnsiTheme="majorBidi" w:cstheme="majorBidi"/>
          <w:lang w:val="en-US"/>
        </w:rPr>
      </w:pPr>
    </w:p>
    <w:p w:rsidR="001951E7" w:rsidRPr="006E7445" w:rsidRDefault="001951E7" w:rsidP="001951E7">
      <w:pPr>
        <w:spacing w:line="240" w:lineRule="auto"/>
        <w:jc w:val="both"/>
        <w:rPr>
          <w:noProof/>
          <w:lang w:val="en-US" w:eastAsia="fr-FR"/>
        </w:rPr>
      </w:pPr>
      <w:r w:rsidRPr="004109E8">
        <w:rPr>
          <w:rFonts w:asciiTheme="majorBidi" w:hAnsiTheme="majorBidi" w:cstheme="majorBidi"/>
          <w:sz w:val="24"/>
          <w:szCs w:val="24"/>
          <w:lang w:val="en-US"/>
        </w:rPr>
        <w:t>The two pictures below show people holding a meeting, what is the difference between them?</w:t>
      </w:r>
      <w:r>
        <w:rPr>
          <w:noProof/>
          <w:lang w:eastAsia="fr-FR"/>
        </w:rPr>
        <w:drawing>
          <wp:inline distT="0" distB="0" distL="0" distR="0" wp14:anchorId="0639FB47" wp14:editId="796977CE">
            <wp:extent cx="2901696" cy="2334768"/>
            <wp:effectExtent l="0" t="0" r="0" b="8890"/>
            <wp:docPr id="29" name="Image 31" descr="Effective-Business-Communication-1.jpg (2240Ã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ffective-Business-Communication-1.jpg (2240Ã1400)"/>
                    <pic:cNvPicPr>
                      <a:picLocks noChangeAspect="1" noChangeArrowheads="1"/>
                    </pic:cNvPicPr>
                  </pic:nvPicPr>
                  <pic:blipFill>
                    <a:blip r:embed="rId6" cstate="print"/>
                    <a:srcRect/>
                    <a:stretch>
                      <a:fillRect/>
                    </a:stretch>
                  </pic:blipFill>
                  <pic:spPr bwMode="auto">
                    <a:xfrm>
                      <a:off x="0" y="0"/>
                      <a:ext cx="2909272" cy="2340864"/>
                    </a:xfrm>
                    <a:prstGeom prst="rect">
                      <a:avLst/>
                    </a:prstGeom>
                    <a:noFill/>
                    <a:ln w="9525">
                      <a:noFill/>
                      <a:miter lim="800000"/>
                      <a:headEnd/>
                      <a:tailEnd/>
                    </a:ln>
                  </pic:spPr>
                </pic:pic>
              </a:graphicData>
            </a:graphic>
          </wp:inline>
        </w:drawing>
      </w:r>
      <w:r w:rsidRPr="006E7445">
        <w:rPr>
          <w:noProof/>
          <w:lang w:val="en-US" w:eastAsia="fr-FR"/>
        </w:rPr>
        <w:t xml:space="preserve">                      </w:t>
      </w:r>
      <w:r w:rsidRPr="00BF549E">
        <w:rPr>
          <w:noProof/>
          <w:lang w:eastAsia="fr-FR"/>
        </w:rPr>
        <w:drawing>
          <wp:inline distT="0" distB="0" distL="0" distR="0" wp14:anchorId="5E260FB2" wp14:editId="75351539">
            <wp:extent cx="3602736" cy="2395728"/>
            <wp:effectExtent l="0" t="0" r="0" b="5080"/>
            <wp:docPr id="4" name="Image 34" descr="https://benstnick.files.wordpress.com/2012/09/org-cli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benstnick.files.wordpress.com/2012/09/org-clip1.jpg"/>
                    <pic:cNvPicPr>
                      <a:picLocks noChangeAspect="1" noChangeArrowheads="1"/>
                    </pic:cNvPicPr>
                  </pic:nvPicPr>
                  <pic:blipFill>
                    <a:blip r:embed="rId7" cstate="print"/>
                    <a:srcRect/>
                    <a:stretch>
                      <a:fillRect/>
                    </a:stretch>
                  </pic:blipFill>
                  <pic:spPr bwMode="auto">
                    <a:xfrm>
                      <a:off x="0" y="0"/>
                      <a:ext cx="3605106" cy="2397304"/>
                    </a:xfrm>
                    <a:prstGeom prst="rect">
                      <a:avLst/>
                    </a:prstGeom>
                    <a:noFill/>
                    <a:ln w="9525">
                      <a:noFill/>
                      <a:miter lim="800000"/>
                      <a:headEnd/>
                      <a:tailEnd/>
                    </a:ln>
                  </pic:spPr>
                </pic:pic>
              </a:graphicData>
            </a:graphic>
          </wp:inline>
        </w:drawing>
      </w:r>
      <w:r w:rsidRPr="006E7445">
        <w:rPr>
          <w:noProof/>
          <w:lang w:val="en-US" w:eastAsia="fr-FR"/>
        </w:rPr>
        <w:t xml:space="preserve">        </w:t>
      </w:r>
    </w:p>
    <w:p w:rsidR="001951E7" w:rsidRDefault="001951E7" w:rsidP="001951E7">
      <w:pPr>
        <w:spacing w:line="240" w:lineRule="auto"/>
        <w:jc w:val="both"/>
        <w:rPr>
          <w:rFonts w:asciiTheme="majorBidi" w:hAnsiTheme="majorBidi" w:cstheme="majorBidi"/>
          <w:sz w:val="24"/>
          <w:szCs w:val="24"/>
          <w:lang w:val="en-US"/>
        </w:rPr>
      </w:pPr>
    </w:p>
    <w:p w:rsidR="001951E7" w:rsidRPr="007C394F" w:rsidRDefault="001951E7" w:rsidP="001951E7">
      <w:pPr>
        <w:spacing w:line="240" w:lineRule="auto"/>
        <w:jc w:val="both"/>
        <w:rPr>
          <w:rFonts w:asciiTheme="majorBidi" w:hAnsiTheme="majorBidi" w:cstheme="majorBidi"/>
          <w:sz w:val="24"/>
          <w:szCs w:val="24"/>
          <w:lang w:val="en-US"/>
        </w:rPr>
      </w:pPr>
      <w:r w:rsidRPr="007C394F">
        <w:rPr>
          <w:rFonts w:asciiTheme="majorBidi" w:hAnsiTheme="majorBidi" w:cstheme="majorBidi"/>
          <w:sz w:val="24"/>
          <w:szCs w:val="24"/>
          <w:lang w:val="en-US"/>
        </w:rPr>
        <w:t xml:space="preserve">When talking to people, do you think them always concentrate or good listeners? </w:t>
      </w:r>
    </w:p>
    <w:p w:rsidR="001951E7" w:rsidRPr="006E7445" w:rsidRDefault="001951E7" w:rsidP="001951E7">
      <w:pPr>
        <w:jc w:val="both"/>
        <w:rPr>
          <w:lang w:val="en-US"/>
        </w:rPr>
      </w:pPr>
    </w:p>
    <w:p w:rsidR="001951E7" w:rsidRPr="00711712" w:rsidRDefault="001951E7" w:rsidP="001951E7">
      <w:pPr>
        <w:jc w:val="both"/>
        <w:rPr>
          <w:rFonts w:asciiTheme="majorBidi" w:hAnsiTheme="majorBidi" w:cstheme="majorBidi"/>
          <w:sz w:val="28"/>
          <w:szCs w:val="28"/>
          <w:lang w:val="en-US"/>
        </w:rPr>
      </w:pPr>
      <w:r w:rsidRPr="006E7445">
        <w:rPr>
          <w:lang w:val="en-US"/>
        </w:rPr>
        <w:lastRenderedPageBreak/>
        <w:t xml:space="preserve"> </w:t>
      </w:r>
      <w:r w:rsidRPr="00C6049A">
        <w:rPr>
          <w:noProof/>
          <w:lang w:eastAsia="fr-FR"/>
        </w:rPr>
        <w:drawing>
          <wp:inline distT="0" distB="0" distL="0" distR="0" wp14:anchorId="411C60E4" wp14:editId="78BDCEDC">
            <wp:extent cx="3802435" cy="3339548"/>
            <wp:effectExtent l="19050" t="0" r="7565" b="0"/>
            <wp:docPr id="32" name="Image 37" descr="https://virtualspeech.com/img/blog/methods_of_commun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virtualspeech.com/img/blog/methods_of_communication.jpg"/>
                    <pic:cNvPicPr>
                      <a:picLocks noChangeAspect="1" noChangeArrowheads="1"/>
                    </pic:cNvPicPr>
                  </pic:nvPicPr>
                  <pic:blipFill>
                    <a:blip r:embed="rId8" cstate="print"/>
                    <a:srcRect/>
                    <a:stretch>
                      <a:fillRect/>
                    </a:stretch>
                  </pic:blipFill>
                  <pic:spPr bwMode="auto">
                    <a:xfrm>
                      <a:off x="0" y="0"/>
                      <a:ext cx="3806825" cy="3343404"/>
                    </a:xfrm>
                    <a:prstGeom prst="rect">
                      <a:avLst/>
                    </a:prstGeom>
                    <a:noFill/>
                    <a:ln w="9525">
                      <a:noFill/>
                      <a:miter lim="800000"/>
                      <a:headEnd/>
                      <a:tailEnd/>
                    </a:ln>
                  </pic:spPr>
                </pic:pic>
              </a:graphicData>
            </a:graphic>
          </wp:inline>
        </w:drawing>
      </w:r>
    </w:p>
    <w:p w:rsidR="001951E7" w:rsidRPr="00711712" w:rsidRDefault="001951E7" w:rsidP="001951E7">
      <w:pPr>
        <w:jc w:val="both"/>
        <w:rPr>
          <w:rFonts w:asciiTheme="majorBidi" w:hAnsiTheme="majorBidi" w:cstheme="majorBidi"/>
          <w:b/>
          <w:bCs/>
          <w:sz w:val="32"/>
          <w:szCs w:val="32"/>
          <w:u w:val="single"/>
          <w:lang w:val="en-US"/>
        </w:rPr>
      </w:pPr>
    </w:p>
    <w:p w:rsidR="001951E7" w:rsidRPr="00545B2B" w:rsidRDefault="001951E7" w:rsidP="001951E7">
      <w:pPr>
        <w:spacing w:line="240" w:lineRule="auto"/>
        <w:jc w:val="both"/>
        <w:rPr>
          <w:rFonts w:asciiTheme="majorBidi" w:hAnsiTheme="majorBidi" w:cstheme="majorBidi"/>
          <w:sz w:val="28"/>
          <w:szCs w:val="28"/>
          <w:rtl/>
        </w:rPr>
      </w:pPr>
      <w:r w:rsidRPr="006E7445">
        <w:rPr>
          <w:rFonts w:asciiTheme="majorBidi" w:hAnsiTheme="majorBidi" w:cstheme="majorBidi"/>
          <w:b/>
          <w:bCs/>
          <w:sz w:val="32"/>
          <w:szCs w:val="32"/>
          <w:u w:val="single"/>
          <w:lang w:val="en-US"/>
        </w:rPr>
        <w:t>Grammar</w:t>
      </w:r>
      <w:r w:rsidRPr="006E7445">
        <w:rPr>
          <w:rFonts w:asciiTheme="majorBidi" w:hAnsiTheme="majorBidi" w:cstheme="majorBidi"/>
          <w:sz w:val="32"/>
          <w:szCs w:val="32"/>
          <w:lang w:val="en-US"/>
        </w:rPr>
        <w:t> :</w:t>
      </w:r>
      <w:r w:rsidRPr="006E7445">
        <w:rPr>
          <w:rFonts w:asciiTheme="majorBidi" w:hAnsiTheme="majorBidi" w:cstheme="majorBidi"/>
          <w:sz w:val="28"/>
          <w:szCs w:val="28"/>
          <w:lang w:val="en-US"/>
        </w:rPr>
        <w:t xml:space="preserve"> </w:t>
      </w:r>
      <w:r w:rsidRPr="006E7445">
        <w:rPr>
          <w:rFonts w:asciiTheme="majorBidi" w:hAnsiTheme="majorBidi" w:cstheme="majorBidi" w:hint="cs"/>
          <w:i/>
          <w:iCs/>
          <w:sz w:val="36"/>
          <w:szCs w:val="36"/>
          <w:highlight w:val="lightGray"/>
          <w:lang w:val="en-US"/>
        </w:rPr>
        <w:t>Pronouns</w:t>
      </w:r>
    </w:p>
    <w:p w:rsidR="001951E7" w:rsidRPr="00856025" w:rsidRDefault="001951E7" w:rsidP="001951E7">
      <w:pPr>
        <w:spacing w:line="240" w:lineRule="auto"/>
        <w:jc w:val="both"/>
        <w:rPr>
          <w:rFonts w:asciiTheme="majorBidi" w:hAnsiTheme="majorBidi" w:cstheme="majorBidi"/>
          <w:sz w:val="24"/>
          <w:szCs w:val="24"/>
          <w:rtl/>
        </w:rPr>
      </w:pPr>
      <w:r w:rsidRPr="00856025">
        <w:rPr>
          <w:rFonts w:asciiTheme="majorBidi" w:hAnsiTheme="majorBidi" w:cstheme="majorBidi" w:hint="cs"/>
          <w:sz w:val="24"/>
          <w:szCs w:val="24"/>
          <w:lang w:val="en-US"/>
        </w:rPr>
        <w:t xml:space="preserve">A pronoun usually refers to a something already mentioned in the text in order to avoid repetition. </w:t>
      </w:r>
      <w:r w:rsidRPr="00856025">
        <w:rPr>
          <w:rFonts w:asciiTheme="majorBidi" w:hAnsiTheme="majorBidi" w:cstheme="majorBidi" w:hint="cs"/>
          <w:sz w:val="24"/>
          <w:szCs w:val="24"/>
        </w:rPr>
        <w:t>Here are all kinds of pronouns</w:t>
      </w:r>
      <w:r w:rsidRPr="00856025">
        <w:rPr>
          <w:rFonts w:asciiTheme="majorBidi" w:hAnsiTheme="majorBidi" w:cstheme="majorBidi"/>
          <w:sz w:val="24"/>
          <w:szCs w:val="24"/>
        </w:rPr>
        <w:t> </w:t>
      </w:r>
      <w:r w:rsidRPr="00856025">
        <w:rPr>
          <w:rFonts w:asciiTheme="majorBidi" w:hAnsiTheme="majorBidi" w:cstheme="majorBidi" w:hint="cs"/>
          <w:sz w:val="24"/>
          <w:szCs w:val="24"/>
        </w:rPr>
        <w:t>:</w:t>
      </w:r>
    </w:p>
    <w:tbl>
      <w:tblPr>
        <w:tblStyle w:val="Grilledutableau"/>
        <w:tblW w:w="9776" w:type="dxa"/>
        <w:tblLook w:val="04A0" w:firstRow="1" w:lastRow="0" w:firstColumn="1" w:lastColumn="0" w:noHBand="0" w:noVBand="1"/>
      </w:tblPr>
      <w:tblGrid>
        <w:gridCol w:w="1857"/>
        <w:gridCol w:w="870"/>
        <w:gridCol w:w="1296"/>
        <w:gridCol w:w="990"/>
        <w:gridCol w:w="923"/>
        <w:gridCol w:w="710"/>
        <w:gridCol w:w="1176"/>
        <w:gridCol w:w="1954"/>
      </w:tblGrid>
      <w:tr w:rsidR="001951E7" w:rsidRPr="00856025" w:rsidTr="00F84A54">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Subject</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I</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You</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He</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She</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It</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We</w:t>
            </w:r>
          </w:p>
        </w:tc>
        <w:tc>
          <w:tcPr>
            <w:tcW w:w="1954" w:type="dxa"/>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They</w:t>
            </w:r>
          </w:p>
        </w:tc>
      </w:tr>
      <w:tr w:rsidR="001951E7" w:rsidRPr="00856025" w:rsidTr="00F84A54">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Object</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sz w:val="24"/>
                <w:szCs w:val="24"/>
              </w:rPr>
              <w:t>M</w:t>
            </w:r>
            <w:r w:rsidRPr="00856025">
              <w:rPr>
                <w:rFonts w:asciiTheme="majorBidi" w:hAnsiTheme="majorBidi" w:cstheme="majorBidi" w:hint="cs"/>
                <w:sz w:val="24"/>
                <w:szCs w:val="24"/>
              </w:rPr>
              <w:t>e</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You</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Him</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Her</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It</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Us</w:t>
            </w:r>
          </w:p>
        </w:tc>
        <w:tc>
          <w:tcPr>
            <w:tcW w:w="1954" w:type="dxa"/>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Them</w:t>
            </w:r>
          </w:p>
        </w:tc>
      </w:tr>
      <w:tr w:rsidR="001951E7" w:rsidRPr="00856025" w:rsidTr="00F84A54">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Possesive adjective (determiner)</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sz w:val="24"/>
                <w:szCs w:val="24"/>
              </w:rPr>
              <w:t>M</w:t>
            </w:r>
            <w:r w:rsidRPr="00856025">
              <w:rPr>
                <w:rFonts w:asciiTheme="majorBidi" w:hAnsiTheme="majorBidi" w:cstheme="majorBidi" w:hint="cs"/>
                <w:sz w:val="24"/>
                <w:szCs w:val="24"/>
              </w:rPr>
              <w:t>y</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Your</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His</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Her</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Its</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Our</w:t>
            </w:r>
          </w:p>
        </w:tc>
        <w:tc>
          <w:tcPr>
            <w:tcW w:w="1954" w:type="dxa"/>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Their</w:t>
            </w:r>
          </w:p>
        </w:tc>
      </w:tr>
      <w:tr w:rsidR="001951E7" w:rsidRPr="00856025" w:rsidTr="00F84A54">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Possesive pronouns</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mine</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Yours</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His</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Hers</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Its</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Ours</w:t>
            </w:r>
          </w:p>
        </w:tc>
        <w:tc>
          <w:tcPr>
            <w:tcW w:w="1954" w:type="dxa"/>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Theirs</w:t>
            </w:r>
          </w:p>
        </w:tc>
      </w:tr>
      <w:tr w:rsidR="001951E7" w:rsidRPr="00856025" w:rsidTr="00F84A54">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Reflexive and intensive pronouns</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myself</w:t>
            </w:r>
          </w:p>
        </w:tc>
        <w:tc>
          <w:tcPr>
            <w:tcW w:w="0" w:type="auto"/>
          </w:tcPr>
          <w:p w:rsidR="001951E7" w:rsidRPr="00856025" w:rsidRDefault="001951E7" w:rsidP="00F84A54">
            <w:pPr>
              <w:jc w:val="both"/>
              <w:rPr>
                <w:rFonts w:asciiTheme="majorBidi" w:hAnsiTheme="majorBidi" w:cstheme="majorBidi"/>
                <w:sz w:val="24"/>
                <w:szCs w:val="24"/>
                <w:rtl/>
              </w:rPr>
            </w:pPr>
            <w:r w:rsidRPr="00856025">
              <w:rPr>
                <w:rFonts w:asciiTheme="majorBidi" w:hAnsiTheme="majorBidi" w:cstheme="majorBidi" w:hint="cs"/>
                <w:sz w:val="24"/>
                <w:szCs w:val="24"/>
              </w:rPr>
              <w:t>Yourself</w:t>
            </w:r>
          </w:p>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Yourselves</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Himself</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Herself</w:t>
            </w:r>
          </w:p>
        </w:tc>
        <w:tc>
          <w:tcPr>
            <w:tcW w:w="0" w:type="auto"/>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Itself</w:t>
            </w:r>
          </w:p>
        </w:tc>
        <w:tc>
          <w:tcPr>
            <w:tcW w:w="0" w:type="auto"/>
          </w:tcPr>
          <w:p w:rsidR="001951E7" w:rsidRPr="00856025" w:rsidRDefault="001951E7" w:rsidP="00F84A54">
            <w:pPr>
              <w:jc w:val="both"/>
              <w:rPr>
                <w:rFonts w:asciiTheme="majorBidi" w:hAnsiTheme="majorBidi" w:cstheme="majorBidi"/>
                <w:sz w:val="24"/>
                <w:szCs w:val="24"/>
                <w:rtl/>
              </w:rPr>
            </w:pPr>
            <w:r w:rsidRPr="00856025">
              <w:rPr>
                <w:rFonts w:asciiTheme="majorBidi" w:hAnsiTheme="majorBidi" w:cstheme="majorBidi" w:hint="cs"/>
                <w:sz w:val="24"/>
                <w:szCs w:val="24"/>
              </w:rPr>
              <w:t>Ourself</w:t>
            </w:r>
          </w:p>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Ourselves</w:t>
            </w:r>
          </w:p>
        </w:tc>
        <w:tc>
          <w:tcPr>
            <w:tcW w:w="1954" w:type="dxa"/>
          </w:tcPr>
          <w:p w:rsidR="001951E7" w:rsidRPr="00856025" w:rsidRDefault="001951E7" w:rsidP="00F84A54">
            <w:pPr>
              <w:jc w:val="both"/>
              <w:rPr>
                <w:rFonts w:asciiTheme="majorBidi" w:hAnsiTheme="majorBidi" w:cstheme="majorBidi"/>
                <w:sz w:val="24"/>
                <w:szCs w:val="24"/>
              </w:rPr>
            </w:pPr>
            <w:r w:rsidRPr="00856025">
              <w:rPr>
                <w:rFonts w:asciiTheme="majorBidi" w:hAnsiTheme="majorBidi" w:cstheme="majorBidi" w:hint="cs"/>
                <w:sz w:val="24"/>
                <w:szCs w:val="24"/>
              </w:rPr>
              <w:t>Themselves</w:t>
            </w:r>
          </w:p>
        </w:tc>
      </w:tr>
    </w:tbl>
    <w:p w:rsidR="001951E7" w:rsidRPr="00856025" w:rsidRDefault="001951E7" w:rsidP="001951E7">
      <w:pPr>
        <w:spacing w:line="240" w:lineRule="auto"/>
        <w:jc w:val="both"/>
        <w:rPr>
          <w:rFonts w:asciiTheme="majorBidi" w:hAnsiTheme="majorBidi" w:cstheme="majorBidi"/>
          <w:sz w:val="24"/>
          <w:szCs w:val="24"/>
          <w:rtl/>
        </w:rPr>
      </w:pPr>
      <w:r w:rsidRPr="00856025">
        <w:rPr>
          <w:rFonts w:asciiTheme="majorBidi" w:hAnsiTheme="majorBidi" w:cstheme="majorBidi" w:hint="cs"/>
          <w:sz w:val="24"/>
          <w:szCs w:val="24"/>
          <w:u w:val="single"/>
        </w:rPr>
        <w:t>Notes</w:t>
      </w:r>
      <w:r w:rsidRPr="00856025">
        <w:rPr>
          <w:rFonts w:asciiTheme="majorBidi" w:hAnsiTheme="majorBidi" w:cstheme="majorBidi"/>
          <w:sz w:val="24"/>
          <w:szCs w:val="24"/>
        </w:rPr>
        <w:t> </w:t>
      </w:r>
      <w:r w:rsidRPr="00856025">
        <w:rPr>
          <w:rFonts w:asciiTheme="majorBidi" w:hAnsiTheme="majorBidi" w:cstheme="majorBidi" w:hint="cs"/>
          <w:sz w:val="24"/>
          <w:szCs w:val="24"/>
        </w:rPr>
        <w:t xml:space="preserve">: </w:t>
      </w:r>
    </w:p>
    <w:p w:rsidR="001951E7" w:rsidRPr="00856025" w:rsidRDefault="001951E7" w:rsidP="001951E7">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b/>
          <w:bCs/>
          <w:sz w:val="24"/>
          <w:szCs w:val="24"/>
          <w:u w:val="single"/>
          <w:lang w:val="en-US"/>
        </w:rPr>
        <w:t>Y</w:t>
      </w:r>
      <w:r w:rsidRPr="00856025">
        <w:rPr>
          <w:rFonts w:asciiTheme="majorBidi" w:hAnsiTheme="majorBidi" w:cstheme="majorBidi" w:hint="cs"/>
          <w:b/>
          <w:bCs/>
          <w:sz w:val="24"/>
          <w:szCs w:val="24"/>
          <w:u w:val="single"/>
          <w:lang w:val="en-US"/>
        </w:rPr>
        <w:t>ou</w:t>
      </w:r>
      <w:r w:rsidRPr="00856025">
        <w:rPr>
          <w:rFonts w:asciiTheme="majorBidi" w:hAnsiTheme="majorBidi" w:cstheme="majorBidi" w:hint="cs"/>
          <w:sz w:val="24"/>
          <w:szCs w:val="24"/>
          <w:lang w:val="en-US"/>
        </w:rPr>
        <w:t xml:space="preserve"> is used both for singular person or more than two (male or female).</w:t>
      </w:r>
    </w:p>
    <w:p w:rsidR="001951E7" w:rsidRPr="00856025" w:rsidRDefault="001951E7" w:rsidP="001951E7">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hint="cs"/>
          <w:b/>
          <w:bCs/>
          <w:sz w:val="24"/>
          <w:szCs w:val="24"/>
          <w:u w:val="single"/>
          <w:lang w:val="en-US"/>
        </w:rPr>
        <w:t>It</w:t>
      </w:r>
      <w:r w:rsidRPr="00856025">
        <w:rPr>
          <w:rFonts w:asciiTheme="majorBidi" w:hAnsiTheme="majorBidi" w:cstheme="majorBidi" w:hint="cs"/>
          <w:sz w:val="24"/>
          <w:szCs w:val="24"/>
          <w:lang w:val="en-US"/>
        </w:rPr>
        <w:t xml:space="preserve"> and </w:t>
      </w:r>
      <w:r w:rsidRPr="00856025">
        <w:rPr>
          <w:rFonts w:asciiTheme="majorBidi" w:hAnsiTheme="majorBidi" w:cstheme="majorBidi" w:hint="cs"/>
          <w:b/>
          <w:bCs/>
          <w:sz w:val="24"/>
          <w:szCs w:val="24"/>
          <w:u w:val="single"/>
          <w:lang w:val="en-US"/>
        </w:rPr>
        <w:t>they</w:t>
      </w:r>
      <w:r w:rsidRPr="00856025">
        <w:rPr>
          <w:rFonts w:asciiTheme="majorBidi" w:hAnsiTheme="majorBidi" w:cstheme="majorBidi" w:hint="cs"/>
          <w:sz w:val="24"/>
          <w:szCs w:val="24"/>
          <w:lang w:val="en-US"/>
        </w:rPr>
        <w:t xml:space="preserve"> are also used for male or female.</w:t>
      </w:r>
    </w:p>
    <w:p w:rsidR="001951E7" w:rsidRPr="00856025" w:rsidRDefault="001951E7" w:rsidP="001951E7">
      <w:pPr>
        <w:pStyle w:val="Paragraphedeliste"/>
        <w:numPr>
          <w:ilvl w:val="0"/>
          <w:numId w:val="1"/>
        </w:numPr>
        <w:spacing w:after="160" w:line="240" w:lineRule="auto"/>
        <w:jc w:val="both"/>
        <w:rPr>
          <w:rFonts w:asciiTheme="majorBidi" w:hAnsiTheme="majorBidi" w:cstheme="majorBidi"/>
          <w:sz w:val="24"/>
          <w:szCs w:val="24"/>
          <w:rtl/>
        </w:rPr>
      </w:pPr>
      <w:r w:rsidRPr="00856025">
        <w:rPr>
          <w:rFonts w:asciiTheme="majorBidi" w:hAnsiTheme="majorBidi" w:cstheme="majorBidi" w:hint="cs"/>
          <w:b/>
          <w:bCs/>
          <w:sz w:val="24"/>
          <w:szCs w:val="24"/>
          <w:u w:val="single"/>
          <w:lang w:val="en-US"/>
        </w:rPr>
        <w:t>We</w:t>
      </w:r>
      <w:r w:rsidRPr="00856025">
        <w:rPr>
          <w:rFonts w:asciiTheme="majorBidi" w:hAnsiTheme="majorBidi" w:cstheme="majorBidi" w:hint="cs"/>
          <w:sz w:val="24"/>
          <w:szCs w:val="24"/>
          <w:lang w:val="en-US"/>
        </w:rPr>
        <w:t xml:space="preserve"> can </w:t>
      </w:r>
      <w:r w:rsidRPr="00856025">
        <w:rPr>
          <w:rFonts w:asciiTheme="majorBidi" w:hAnsiTheme="majorBidi" w:cstheme="majorBidi"/>
          <w:sz w:val="24"/>
          <w:szCs w:val="24"/>
          <w:lang w:val="en-US"/>
        </w:rPr>
        <w:t xml:space="preserve">be used either as I in formal speaking and writing </w:t>
      </w:r>
    </w:p>
    <w:p w:rsidR="001951E7" w:rsidRPr="00856025" w:rsidRDefault="001951E7" w:rsidP="001951E7">
      <w:pPr>
        <w:spacing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 xml:space="preserve">There's often confusion over which pronoun you should use when you're one half of a dual subject or object. </w:t>
      </w:r>
    </w:p>
    <w:p w:rsidR="001951E7" w:rsidRPr="00856025" w:rsidRDefault="001951E7" w:rsidP="001951E7">
      <w:pPr>
        <w:pStyle w:val="Paragraphedeliste"/>
        <w:numPr>
          <w:ilvl w:val="0"/>
          <w:numId w:val="1"/>
        </w:numPr>
        <w:spacing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 xml:space="preserve">Should you say : « me and him had a fight  » or «  he and I had a fight » ? </w:t>
      </w:r>
    </w:p>
    <w:p w:rsidR="001951E7" w:rsidRPr="00856025" w:rsidRDefault="001951E7" w:rsidP="001951E7">
      <w:pPr>
        <w:spacing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If we write the sentence with one pronoun we will say : «  I had a fight », not «me had a fight ». Same things goes to the object. We said «the police arrested me and him», not «  the police arrested I and he »</w:t>
      </w:r>
    </w:p>
    <w:p w:rsidR="001951E7" w:rsidRPr="00856025" w:rsidRDefault="001951E7" w:rsidP="001951E7">
      <w:pPr>
        <w:spacing w:line="240" w:lineRule="auto"/>
        <w:jc w:val="both"/>
        <w:rPr>
          <w:rFonts w:asciiTheme="majorBidi" w:hAnsiTheme="majorBidi" w:cstheme="majorBidi"/>
          <w:sz w:val="24"/>
          <w:szCs w:val="24"/>
          <w:lang w:val="en-US"/>
        </w:rPr>
      </w:pPr>
      <w:r w:rsidRPr="00856025">
        <w:rPr>
          <w:rFonts w:asciiTheme="majorBidi" w:hAnsiTheme="majorBidi" w:cstheme="majorBidi"/>
          <w:sz w:val="24"/>
          <w:szCs w:val="24"/>
          <w:u w:val="single"/>
          <w:lang w:val="en-US"/>
        </w:rPr>
        <w:lastRenderedPageBreak/>
        <w:t>Reflexive and intensive pronouns :</w:t>
      </w:r>
      <w:r w:rsidRPr="00856025">
        <w:rPr>
          <w:rFonts w:asciiTheme="majorBidi" w:hAnsiTheme="majorBidi" w:cstheme="majorBidi"/>
          <w:sz w:val="24"/>
          <w:szCs w:val="24"/>
          <w:lang w:val="en-US"/>
        </w:rPr>
        <w:t xml:space="preserve"> Reflexive pronouns refer back to the subject because the subject of the action is also the direct or indirect object. Only certain types of verbs can be reflexive. You cannot remove reflexive pronoun from a sentence because the remaining sentence will be grammatically incorrect. I told </w:t>
      </w:r>
      <w:r w:rsidRPr="00856025">
        <w:rPr>
          <w:rFonts w:asciiTheme="majorBidi" w:hAnsiTheme="majorBidi" w:cstheme="majorBidi"/>
          <w:b/>
          <w:bCs/>
          <w:sz w:val="24"/>
          <w:szCs w:val="24"/>
          <w:u w:val="single"/>
          <w:lang w:val="en-US"/>
        </w:rPr>
        <w:t>myself</w:t>
      </w:r>
      <w:r w:rsidRPr="00856025">
        <w:rPr>
          <w:rFonts w:asciiTheme="majorBidi" w:hAnsiTheme="majorBidi" w:cstheme="majorBidi"/>
          <w:sz w:val="24"/>
          <w:szCs w:val="24"/>
          <w:lang w:val="en-US"/>
        </w:rPr>
        <w:t xml:space="preserve"> to calm down.</w:t>
      </w:r>
    </w:p>
    <w:p w:rsidR="001951E7" w:rsidRPr="00856025" w:rsidRDefault="001951E7" w:rsidP="001951E7">
      <w:pPr>
        <w:spacing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 xml:space="preserve">Intensive pronouns emphasize the subject of a clause. They are not the object of the action. They can be removed without changing the meaning of the sentence. Intensive pronouns can be placed immediately after the subject or at the end of the sentence. I made these cookies </w:t>
      </w:r>
      <w:r w:rsidRPr="00856025">
        <w:rPr>
          <w:rFonts w:asciiTheme="majorBidi" w:hAnsiTheme="majorBidi" w:cstheme="majorBidi"/>
          <w:b/>
          <w:bCs/>
          <w:sz w:val="24"/>
          <w:szCs w:val="24"/>
          <w:u w:val="single"/>
          <w:lang w:val="en-US"/>
        </w:rPr>
        <w:t>myself</w:t>
      </w:r>
      <w:r w:rsidRPr="00856025">
        <w:rPr>
          <w:rFonts w:asciiTheme="majorBidi" w:hAnsiTheme="majorBidi" w:cstheme="majorBidi"/>
          <w:sz w:val="24"/>
          <w:szCs w:val="24"/>
          <w:lang w:val="en-US"/>
        </w:rPr>
        <w:t xml:space="preserve">. </w:t>
      </w:r>
    </w:p>
    <w:p w:rsidR="001951E7" w:rsidRPr="00856025" w:rsidRDefault="001951E7" w:rsidP="001951E7">
      <w:pPr>
        <w:spacing w:line="240" w:lineRule="auto"/>
        <w:jc w:val="both"/>
        <w:rPr>
          <w:rFonts w:asciiTheme="majorBidi" w:hAnsiTheme="majorBidi" w:cstheme="majorBidi"/>
          <w:sz w:val="24"/>
          <w:szCs w:val="24"/>
          <w:lang w:val="en-US"/>
        </w:rPr>
      </w:pPr>
      <w:r w:rsidRPr="00856025">
        <w:rPr>
          <w:rFonts w:asciiTheme="majorBidi" w:hAnsiTheme="majorBidi" w:cstheme="majorBidi"/>
          <w:sz w:val="24"/>
          <w:szCs w:val="24"/>
          <w:u w:val="single"/>
          <w:lang w:val="en-US"/>
        </w:rPr>
        <w:t>Exercise :</w:t>
      </w:r>
      <w:r w:rsidRPr="00856025">
        <w:rPr>
          <w:rFonts w:asciiTheme="majorBidi" w:hAnsiTheme="majorBidi" w:cstheme="majorBidi"/>
          <w:sz w:val="24"/>
          <w:szCs w:val="24"/>
          <w:lang w:val="en-US"/>
        </w:rPr>
        <w:t xml:space="preserve"> here are parts of conversation, check the right pronoun</w:t>
      </w:r>
    </w:p>
    <w:p w:rsidR="001951E7" w:rsidRPr="00856025" w:rsidRDefault="001951E7" w:rsidP="001951E7">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So did you give the book to………..(his/he/him) ?</w:t>
      </w:r>
    </w:p>
    <w:p w:rsidR="001951E7" w:rsidRPr="00856025" w:rsidRDefault="001951E7" w:rsidP="001951E7">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Of course I did, I gave………back on Tuesday (it/them/its).</w:t>
      </w:r>
    </w:p>
    <w:p w:rsidR="001951E7" w:rsidRPr="00856025" w:rsidRDefault="001951E7" w:rsidP="001951E7">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Well, he says that he doesn't trust………..(them/you/yours)</w:t>
      </w:r>
    </w:p>
    <w:p w:rsidR="001951E7" w:rsidRPr="00856025" w:rsidRDefault="001951E7" w:rsidP="001951E7">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He doesn't trust……….(I/me/mine) ?!!!</w:t>
      </w:r>
    </w:p>
    <w:p w:rsidR="001951E7" w:rsidRPr="00856025" w:rsidRDefault="001951E7" w:rsidP="001951E7">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That's exactly what he said about………..(it/you/yours)</w:t>
      </w:r>
    </w:p>
    <w:p w:rsidR="001951E7" w:rsidRPr="00856025" w:rsidRDefault="001951E7" w:rsidP="001951E7">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I can't believe that, do you trust…………..(me/my/mine) ?</w:t>
      </w:r>
    </w:p>
    <w:p w:rsidR="001951E7" w:rsidRPr="00856025" w:rsidRDefault="001951E7" w:rsidP="001951E7">
      <w:pPr>
        <w:pStyle w:val="Paragraphedeliste"/>
        <w:numPr>
          <w:ilvl w:val="0"/>
          <w:numId w:val="1"/>
        </w:numPr>
        <w:spacing w:after="160" w:line="240" w:lineRule="auto"/>
        <w:jc w:val="both"/>
        <w:rPr>
          <w:rFonts w:asciiTheme="majorBidi" w:hAnsiTheme="majorBidi" w:cstheme="majorBidi"/>
          <w:sz w:val="24"/>
          <w:szCs w:val="24"/>
        </w:rPr>
      </w:pPr>
      <w:r w:rsidRPr="00856025">
        <w:rPr>
          <w:rFonts w:asciiTheme="majorBidi" w:hAnsiTheme="majorBidi" w:cstheme="majorBidi"/>
          <w:sz w:val="24"/>
          <w:szCs w:val="24"/>
          <w:lang w:val="en-US"/>
        </w:rPr>
        <w:t xml:space="preserve">Well, you and your wife have borrowed things  sometimes and not given…… …….. </w:t>
      </w:r>
      <w:r w:rsidRPr="00856025">
        <w:rPr>
          <w:rFonts w:asciiTheme="majorBidi" w:hAnsiTheme="majorBidi" w:cstheme="majorBidi"/>
          <w:sz w:val="24"/>
          <w:szCs w:val="24"/>
        </w:rPr>
        <w:t>back (them/their/they) ?</w:t>
      </w:r>
    </w:p>
    <w:p w:rsidR="001951E7" w:rsidRPr="00856025" w:rsidRDefault="001951E7" w:rsidP="001951E7">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 xml:space="preserve"> I think you are very unfair to ……………(us/we/ours) ?</w:t>
      </w:r>
    </w:p>
    <w:p w:rsidR="001951E7" w:rsidRPr="00856025" w:rsidRDefault="001951E7" w:rsidP="001951E7">
      <w:pPr>
        <w:pStyle w:val="Paragraphedeliste"/>
        <w:numPr>
          <w:ilvl w:val="0"/>
          <w:numId w:val="1"/>
        </w:numPr>
        <w:spacing w:after="160" w:line="240" w:lineRule="auto"/>
        <w:jc w:val="both"/>
        <w:rPr>
          <w:rFonts w:asciiTheme="majorBidi" w:hAnsiTheme="majorBidi" w:cstheme="majorBidi"/>
          <w:sz w:val="24"/>
          <w:szCs w:val="24"/>
          <w:lang w:val="en-US"/>
        </w:rPr>
      </w:pPr>
      <w:r w:rsidRPr="00856025">
        <w:rPr>
          <w:rFonts w:asciiTheme="majorBidi" w:hAnsiTheme="majorBidi" w:cstheme="majorBidi"/>
          <w:sz w:val="24"/>
          <w:szCs w:val="24"/>
          <w:lang w:val="en-US"/>
        </w:rPr>
        <w:t>In that case, look at the table and tell…………… what you see ? (I/me/my)</w:t>
      </w:r>
    </w:p>
    <w:p w:rsidR="001951E7" w:rsidRPr="00856025" w:rsidRDefault="001951E7" w:rsidP="001951E7">
      <w:pPr>
        <w:pStyle w:val="Paragraphedeliste"/>
        <w:numPr>
          <w:ilvl w:val="0"/>
          <w:numId w:val="1"/>
        </w:numPr>
        <w:spacing w:after="160" w:line="240" w:lineRule="auto"/>
        <w:jc w:val="both"/>
        <w:rPr>
          <w:rFonts w:asciiTheme="majorBidi" w:hAnsiTheme="majorBidi" w:cstheme="majorBidi"/>
          <w:sz w:val="24"/>
          <w:szCs w:val="24"/>
        </w:rPr>
      </w:pPr>
      <w:r w:rsidRPr="00856025">
        <w:rPr>
          <w:rFonts w:asciiTheme="majorBidi" w:hAnsiTheme="majorBidi" w:cstheme="majorBidi"/>
          <w:sz w:val="24"/>
          <w:szCs w:val="24"/>
          <w:lang w:val="en-US"/>
        </w:rPr>
        <w:t xml:space="preserve">Oh sorry, ………….(you, your, his) book is still here, I thought I have given back to………….. </w:t>
      </w:r>
      <w:r w:rsidRPr="00856025">
        <w:rPr>
          <w:rFonts w:asciiTheme="majorBidi" w:hAnsiTheme="majorBidi" w:cstheme="majorBidi"/>
          <w:sz w:val="24"/>
          <w:szCs w:val="24"/>
        </w:rPr>
        <w:t>(them, him, you).</w:t>
      </w:r>
    </w:p>
    <w:p w:rsidR="00E57FF6" w:rsidRDefault="00E57FF6">
      <w:bookmarkStart w:id="0" w:name="_GoBack"/>
      <w:bookmarkEnd w:id="0"/>
    </w:p>
    <w:sectPr w:rsidR="00E57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BEA0AC0C"/>
    <w:lvl w:ilvl="0" w:tplc="FFFFFFFF">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FD"/>
    <w:rsid w:val="001951E7"/>
    <w:rsid w:val="00660CFD"/>
    <w:rsid w:val="00E57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1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51E7"/>
    <w:pPr>
      <w:ind w:left="720"/>
      <w:contextualSpacing/>
    </w:pPr>
  </w:style>
  <w:style w:type="table" w:styleId="Grilledutableau">
    <w:name w:val="Table Grid"/>
    <w:basedOn w:val="TableauNormal"/>
    <w:uiPriority w:val="39"/>
    <w:rsid w:val="00195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951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51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1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51E7"/>
    <w:pPr>
      <w:ind w:left="720"/>
      <w:contextualSpacing/>
    </w:pPr>
  </w:style>
  <w:style w:type="table" w:styleId="Grilledutableau">
    <w:name w:val="Table Grid"/>
    <w:basedOn w:val="TableauNormal"/>
    <w:uiPriority w:val="39"/>
    <w:rsid w:val="00195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951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5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2346</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2024-12-20T21:03:00Z</dcterms:created>
  <dcterms:modified xsi:type="dcterms:W3CDTF">2024-12-20T21:03:00Z</dcterms:modified>
</cp:coreProperties>
</file>