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A2" w:rsidRDefault="00736AA2" w:rsidP="00736AA2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 1</w:t>
      </w:r>
      <w:r w:rsidRPr="001B7099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: </w:t>
      </w: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Business Correspondence</w:t>
      </w:r>
    </w:p>
    <w:p w:rsidR="00736AA2" w:rsidRDefault="00736AA2" w:rsidP="00736AA2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736AA2" w:rsidRDefault="00736AA2" w:rsidP="00736AA2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r w:rsidRPr="00C86D00">
        <w:rPr>
          <w:rFonts w:asciiTheme="majorBidi" w:hAnsiTheme="majorBidi" w:cstheme="majorBidi"/>
          <w:sz w:val="24"/>
          <w:szCs w:val="24"/>
          <w:lang w:val="en-US"/>
        </w:rPr>
        <w:t xml:space="preserve">Be </w:t>
      </w:r>
      <w:proofErr w:type="gramStart"/>
      <w:r w:rsidRPr="00C86D00">
        <w:rPr>
          <w:rFonts w:asciiTheme="majorBidi" w:hAnsiTheme="majorBidi" w:cstheme="majorBidi"/>
          <w:sz w:val="24"/>
          <w:szCs w:val="24"/>
          <w:lang w:val="en-US"/>
        </w:rPr>
        <w:t>polite,</w:t>
      </w:r>
      <w:proofErr w:type="gramEnd"/>
      <w:r w:rsidRPr="00C86D00">
        <w:rPr>
          <w:rFonts w:asciiTheme="majorBidi" w:hAnsiTheme="majorBidi" w:cstheme="majorBidi"/>
          <w:sz w:val="24"/>
          <w:szCs w:val="24"/>
          <w:lang w:val="en-US"/>
        </w:rPr>
        <w:t xml:space="preserve"> write diplomatically, even in a declaration of war, </w:t>
      </w:r>
    </w:p>
    <w:p w:rsidR="00736AA2" w:rsidRPr="00C86D00" w:rsidRDefault="00736AA2" w:rsidP="00736AA2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C86D00">
        <w:rPr>
          <w:rFonts w:asciiTheme="majorBidi" w:hAnsiTheme="majorBidi" w:cstheme="majorBidi"/>
          <w:sz w:val="24"/>
          <w:szCs w:val="24"/>
          <w:lang w:val="en-US"/>
        </w:rPr>
        <w:t>one</w:t>
      </w:r>
      <w:proofErr w:type="gramEnd"/>
      <w:r w:rsidRPr="00C86D00">
        <w:rPr>
          <w:rFonts w:asciiTheme="majorBidi" w:hAnsiTheme="majorBidi" w:cstheme="majorBidi"/>
          <w:sz w:val="24"/>
          <w:szCs w:val="24"/>
          <w:lang w:val="en-US"/>
        </w:rPr>
        <w:t xml:space="preserve"> can observe the rules of politeness”,</w:t>
      </w:r>
    </w:p>
    <w:p w:rsidR="00736AA2" w:rsidRPr="00C86D00" w:rsidRDefault="00736AA2" w:rsidP="00736AA2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en-US"/>
        </w:rPr>
      </w:pPr>
      <w:r w:rsidRPr="00C86D00">
        <w:rPr>
          <w:rFonts w:asciiTheme="majorBidi" w:hAnsiTheme="majorBidi" w:cstheme="majorBidi"/>
          <w:sz w:val="24"/>
          <w:szCs w:val="24"/>
          <w:lang w:val="en-US"/>
        </w:rPr>
        <w:t xml:space="preserve">Otto Von </w:t>
      </w:r>
      <w:proofErr w:type="spellStart"/>
      <w:r w:rsidRPr="00C86D00">
        <w:rPr>
          <w:rFonts w:asciiTheme="majorBidi" w:hAnsiTheme="majorBidi" w:cstheme="majorBidi"/>
          <w:sz w:val="24"/>
          <w:szCs w:val="24"/>
          <w:lang w:val="en-US"/>
        </w:rPr>
        <w:t>Bismark</w:t>
      </w:r>
      <w:proofErr w:type="spellEnd"/>
      <w:r w:rsidRPr="00C86D00">
        <w:rPr>
          <w:rFonts w:asciiTheme="majorBidi" w:hAnsiTheme="majorBidi" w:cstheme="majorBidi"/>
          <w:sz w:val="24"/>
          <w:szCs w:val="24"/>
          <w:lang w:val="en-US"/>
        </w:rPr>
        <w:t>, Prussian minister and founder of Germany, 1815-1898</w:t>
      </w:r>
    </w:p>
    <w:p w:rsidR="00736AA2" w:rsidRDefault="00736AA2" w:rsidP="00736AA2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736AA2" w:rsidRPr="007E2881" w:rsidRDefault="00736AA2" w:rsidP="00736AA2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>
        <w:rPr>
          <w:noProof/>
          <w:lang w:eastAsia="fr-FR"/>
        </w:rPr>
        <w:drawing>
          <wp:inline distT="0" distB="0" distL="0" distR="0" wp14:anchorId="188DFEA7" wp14:editId="1A6EFE0C">
            <wp:extent cx="6629400" cy="2862469"/>
            <wp:effectExtent l="0" t="0" r="0" b="0"/>
            <wp:docPr id="74" name="Image 74" descr="How to Send Email With PHP Using Twilio SendGrid and Mezzio | Twilio  Send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ow to Send Email With PHP Using Twilio SendGrid and Mezzio | Twilio  SendGr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098" cy="28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Here are some rules to follow in planning meetings: 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Send an agenda several days before. 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Make sure everyone knows the time and date of the meeting. 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Indicate where it will be, and how to get there.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Make the object clear, why you are having the meeting.</w:t>
      </w:r>
      <w:r w:rsidRPr="00DF6773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Make sure everyone knows who will be there.</w:t>
      </w:r>
      <w:r w:rsidRPr="00DF6773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Appoint a chairperson and note taker. 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If necessary, ask people to prepare to talk about a particular point.</w:t>
      </w:r>
    </w:p>
    <w:p w:rsidR="00736AA2" w:rsidRPr="00DF6773" w:rsidRDefault="00736AA2" w:rsidP="00736AA2">
      <w:pPr>
        <w:pStyle w:val="Paragraphedeliste"/>
        <w:numPr>
          <w:ilvl w:val="0"/>
          <w:numId w:val="1"/>
        </w:numPr>
        <w:spacing w:after="1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Make sure people know what will happen next. 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Here you have an example of a mail sent by the sales director to his team.</w:t>
      </w:r>
    </w:p>
    <w:p w:rsidR="00736AA2" w:rsidRPr="00DF6773" w:rsidRDefault="00736AA2" w:rsidP="00736AA2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b/>
          <w:bCs/>
          <w:sz w:val="28"/>
          <w:szCs w:val="28"/>
          <w:lang w:val="en-US"/>
        </w:rPr>
        <w:t>Subject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>: Meeting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Dear all, 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This e-mail is to re</w:t>
      </w:r>
      <w:r>
        <w:rPr>
          <w:rFonts w:asciiTheme="majorBidi" w:hAnsiTheme="majorBidi" w:cstheme="majorBidi"/>
          <w:sz w:val="28"/>
          <w:szCs w:val="28"/>
          <w:lang w:val="en-US"/>
        </w:rPr>
        <w:t>mind you about the meeting at 11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.00 on </w:t>
      </w:r>
      <w:r>
        <w:rPr>
          <w:rFonts w:asciiTheme="majorBidi" w:hAnsiTheme="majorBidi" w:cstheme="majorBidi"/>
          <w:sz w:val="28"/>
          <w:szCs w:val="28"/>
          <w:lang w:val="en-US"/>
        </w:rPr>
        <w:t>Tuesday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>, 2</w:t>
      </w:r>
      <w:r>
        <w:rPr>
          <w:rFonts w:asciiTheme="majorBidi" w:hAnsiTheme="majorBidi" w:cstheme="majorBidi"/>
          <w:sz w:val="28"/>
          <w:szCs w:val="28"/>
          <w:lang w:val="en-US"/>
        </w:rPr>
        <w:t>6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April. The purpose of the m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eeting is to discuss the new KPI retained and the forecast sent by the management control department. 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I attach an agenda with the main points for discussion. If you have any other points you want to discuss, please </w:t>
      </w:r>
      <w:r>
        <w:rPr>
          <w:rFonts w:asciiTheme="majorBidi" w:hAnsiTheme="majorBidi" w:cstheme="majorBidi"/>
          <w:sz w:val="28"/>
          <w:szCs w:val="28"/>
          <w:lang w:val="en-US"/>
        </w:rPr>
        <w:t>inform me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. I also attach a list of participants, so you know who will be there. I will be the chairperson; my assistant will take the minutes. 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lastRenderedPageBreak/>
        <w:t>You will receive the minutes as soon as possible after the meeting, together with a list of actions points and responsibilities. I look forward to see you all.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With best wishes</w:t>
      </w:r>
      <w:r w:rsidRPr="00DF6773">
        <w:rPr>
          <w:rFonts w:asciiTheme="majorBidi" w:hAnsiTheme="majorBidi" w:cstheme="majorBidi"/>
          <w:sz w:val="28"/>
          <w:szCs w:val="28"/>
          <w:lang w:val="en-US"/>
        </w:rPr>
        <w:t xml:space="preserve"> (or Regards).</w:t>
      </w:r>
      <w:proofErr w:type="gramEnd"/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DF6773">
        <w:rPr>
          <w:rFonts w:asciiTheme="majorBidi" w:hAnsiTheme="majorBidi" w:cstheme="majorBidi"/>
          <w:sz w:val="28"/>
          <w:szCs w:val="28"/>
          <w:lang w:val="en-US"/>
        </w:rPr>
        <w:t>Name.</w:t>
      </w:r>
      <w:proofErr w:type="gramEnd"/>
    </w:p>
    <w:p w:rsidR="00736AA2" w:rsidRPr="00DF6773" w:rsidRDefault="00736AA2" w:rsidP="00736AA2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proofErr w:type="gramStart"/>
      <w:r w:rsidRPr="00DF677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Vocabulary :</w:t>
      </w:r>
      <w:proofErr w:type="gramEnd"/>
      <w:r w:rsidRPr="00DF677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</w:p>
    <w:p w:rsidR="00736AA2" w:rsidRPr="00DF6773" w:rsidRDefault="00736AA2" w:rsidP="00736AA2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F6773">
        <w:rPr>
          <w:rFonts w:asciiTheme="majorBidi" w:hAnsiTheme="majorBidi" w:cstheme="majorBidi"/>
          <w:sz w:val="28"/>
          <w:szCs w:val="28"/>
          <w:lang w:val="en-US"/>
        </w:rPr>
        <w:t>1- Match the words and phrases from the e-mail (1-7) with the definitions (a-g).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906"/>
        <w:gridCol w:w="6274"/>
      </w:tblGrid>
      <w:tr w:rsidR="00736AA2" w:rsidRPr="00E858E6" w:rsidTr="002B1AB0">
        <w:tc>
          <w:tcPr>
            <w:tcW w:w="2906" w:type="dxa"/>
          </w:tcPr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1- </w:t>
            </w:r>
            <w:proofErr w:type="spellStart"/>
            <w:r w:rsidRPr="00DF6773">
              <w:rPr>
                <w:rFonts w:asciiTheme="majorBidi" w:hAnsiTheme="majorBidi" w:cstheme="majorBidi"/>
                <w:sz w:val="28"/>
                <w:szCs w:val="28"/>
              </w:rPr>
              <w:t>Purpose</w:t>
            </w:r>
            <w:proofErr w:type="spellEnd"/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2- Agenda                                                       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3- Main points                              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4- Participants                                                 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5- </w:t>
            </w:r>
            <w:proofErr w:type="spellStart"/>
            <w:r w:rsidRPr="00DF6773">
              <w:rPr>
                <w:rFonts w:asciiTheme="majorBidi" w:hAnsiTheme="majorBidi" w:cstheme="majorBidi"/>
                <w:sz w:val="28"/>
                <w:szCs w:val="28"/>
              </w:rPr>
              <w:t>Chairperson</w:t>
            </w:r>
            <w:proofErr w:type="spellEnd"/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DF6773">
              <w:rPr>
                <w:rFonts w:asciiTheme="majorBidi" w:hAnsiTheme="majorBidi" w:cstheme="majorBidi"/>
                <w:sz w:val="28"/>
                <w:szCs w:val="28"/>
              </w:rPr>
              <w:t>6-</w:t>
            </w:r>
            <w:proofErr w:type="gramEnd"/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 Minutes                                  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</w:rPr>
              <w:t xml:space="preserve">7- Action points                                                </w:t>
            </w:r>
          </w:p>
        </w:tc>
        <w:tc>
          <w:tcPr>
            <w:tcW w:w="6274" w:type="dxa"/>
          </w:tcPr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a. Notes of what was said at a meeting.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The people who take part in a m</w:t>
            </w: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eeting.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c. A list of what will happen at a meeting.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d. The things to do after a m</w:t>
            </w: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eeting.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e. The person who keeps control of a meeting.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f. The reason for or aim of having a meeting.</w:t>
            </w:r>
          </w:p>
          <w:p w:rsidR="00736AA2" w:rsidRPr="00DF6773" w:rsidRDefault="00736AA2" w:rsidP="002B1AB0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67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g. The most important things to talk about.</w:t>
            </w:r>
          </w:p>
        </w:tc>
      </w:tr>
    </w:tbl>
    <w:p w:rsidR="00736AA2" w:rsidRPr="00D6710D" w:rsidRDefault="00736AA2" w:rsidP="00736AA2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36AA2" w:rsidRPr="000103A2" w:rsidRDefault="00736AA2" w:rsidP="00736AA2">
      <w:pPr>
        <w:spacing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  <w:lang w:val="en-US"/>
        </w:rPr>
      </w:pPr>
      <w:r w:rsidRPr="000103A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Grammar:</w:t>
      </w:r>
      <w:r w:rsidRPr="000103A2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0103A2">
        <w:rPr>
          <w:rFonts w:asciiTheme="majorBidi" w:eastAsia="Times New Roman" w:hAnsiTheme="majorBidi" w:cstheme="majorBidi"/>
          <w:b/>
          <w:bCs/>
          <w:i/>
          <w:iCs/>
          <w:color w:val="212121"/>
          <w:sz w:val="32"/>
          <w:szCs w:val="32"/>
          <w:highlight w:val="lightGray"/>
          <w:lang w:val="en-US"/>
        </w:rPr>
        <w:t>Preposition of place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736AA2" w:rsidRPr="000103A2" w:rsidTr="002B1AB0">
        <w:tc>
          <w:tcPr>
            <w:tcW w:w="2612" w:type="dxa"/>
          </w:tcPr>
          <w:p w:rsidR="00736AA2" w:rsidRPr="000103A2" w:rsidRDefault="00736AA2" w:rsidP="002B1AB0">
            <w:pPr>
              <w:tabs>
                <w:tab w:val="left" w:pos="780"/>
                <w:tab w:val="center" w:pos="1056"/>
              </w:tabs>
              <w:spacing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B66B51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lang w:val="en-US"/>
              </w:rPr>
              <w:tab/>
            </w:r>
            <w:r w:rsidRPr="00B66B51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lang w:val="en-US"/>
              </w:rPr>
              <w:tab/>
            </w:r>
            <w:r w:rsidRPr="00B66B51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  <w:t>ON</w:t>
            </w:r>
          </w:p>
        </w:tc>
        <w:tc>
          <w:tcPr>
            <w:tcW w:w="2612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  <w:t>IN</w:t>
            </w:r>
          </w:p>
        </w:tc>
        <w:tc>
          <w:tcPr>
            <w:tcW w:w="2613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  <w:t>AT</w:t>
            </w:r>
          </w:p>
        </w:tc>
        <w:tc>
          <w:tcPr>
            <w:tcW w:w="2613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highlight w:val="lightGray"/>
                <w:lang w:val="en-US"/>
              </w:rPr>
              <w:t>UNDER</w:t>
            </w:r>
          </w:p>
        </w:tc>
      </w:tr>
      <w:tr w:rsidR="00736AA2" w:rsidRPr="00E858E6" w:rsidTr="002B1AB0">
        <w:tc>
          <w:tcPr>
            <w:tcW w:w="2612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a bus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the way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the left (right)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a ship (plane, train, a motorbike, a bicycle)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a horse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television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On the second floor</w:t>
            </w: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highlight w:val="lightGray"/>
                <w:lang w:val="en-US"/>
              </w:rPr>
              <w:t xml:space="preserve"> </w:t>
            </w:r>
          </w:p>
        </w:tc>
        <w:tc>
          <w:tcPr>
            <w:tcW w:w="2612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a car (a taxi, a boat, helicopter)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Park Street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a row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the sky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the newspaper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a lift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the bathroom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the world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 Paris</w:t>
            </w: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highlight w:val="lightGray"/>
                <w:lang w:val="en-US"/>
              </w:rPr>
              <w:t xml:space="preserve"> </w:t>
            </w:r>
          </w:p>
        </w:tc>
        <w:tc>
          <w:tcPr>
            <w:tcW w:w="2613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reception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the side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the bottom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the top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college (University, school)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work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home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the door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At a concert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highlight w:val="lightGray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At the dinner </w:t>
            </w:r>
          </w:p>
        </w:tc>
        <w:tc>
          <w:tcPr>
            <w:tcW w:w="2613" w:type="dxa"/>
          </w:tcPr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Under a tree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Under a bridge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Under the water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103A2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Under the ground</w:t>
            </w:r>
          </w:p>
          <w:p w:rsidR="00736AA2" w:rsidRPr="000103A2" w:rsidRDefault="00736AA2" w:rsidP="002B1AB0">
            <w:pPr>
              <w:spacing w:line="240" w:lineRule="auto"/>
              <w:contextualSpacing/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highlight w:val="lightGray"/>
                <w:lang w:val="en-US"/>
              </w:rPr>
            </w:pPr>
          </w:p>
        </w:tc>
      </w:tr>
    </w:tbl>
    <w:p w:rsidR="007A2E44" w:rsidRPr="00D6710D" w:rsidRDefault="007A2E44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B2F19" w:rsidRDefault="007B2F19" w:rsidP="007B2F19">
      <w:pPr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9B4F68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Activity 1: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 xml:space="preserve"> </w:t>
      </w:r>
      <w:r w:rsidRPr="00041165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omplete this letter sent by a chairman to the shareholders with the appropriate words: rely on – combine with – consist of – </w:t>
      </w: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advise</w:t>
      </w:r>
      <w:proofErr w:type="gram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on – succeed in – budget for – spend on – account for – compete with – invest in.</w:t>
      </w:r>
    </w:p>
    <w:p w:rsidR="007B2F19" w:rsidRDefault="007B2F19" w:rsidP="007B2F19">
      <w:pPr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Dear shareholders,</w:t>
      </w:r>
    </w:p>
    <w:p w:rsidR="007B2F19" w:rsidRDefault="007B2F19" w:rsidP="007B2F19">
      <w:pPr>
        <w:ind w:firstLine="567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I write to inform you that the board has received information of a takeover bid for your company. This………………..an attempt by Media </w:t>
      </w:r>
      <w:proofErr w:type="spell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Inc</w:t>
      </w:r>
      <w:proofErr w:type="spell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, the company offers 750 dollars per share. We have already asked our consultants to ………………..the appropriate strategy to resist.</w:t>
      </w:r>
    </w:p>
    <w:p w:rsidR="007B2F19" w:rsidRDefault="007B2F19" w:rsidP="007B2F19">
      <w:pPr>
        <w:ind w:firstLine="567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Although the offer seems attractive, it does not reflect the true value of the company or take into account our future prospects. We h</w:t>
      </w:r>
      <w:r w:rsidR="00E858E6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ave …………………..  </w:t>
      </w:r>
      <w:proofErr w:type="gramStart"/>
      <w:r w:rsidR="00E858E6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</w:t>
      </w:r>
      <w:proofErr w:type="gramEnd"/>
      <w:r w:rsidR="00E858E6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major program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of expansion. We plan to ……………………..new plant. We have also agreed to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lastRenderedPageBreak/>
        <w:t>…………………. a new equipment which will allow us to ……………………… our much larger rivals. Furthermore, we plan to …………………. a distribution company in a joint venture in China. We are confident this will allow the company to …………………..</w:t>
      </w:r>
      <w:r w:rsidR="00D6710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opening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up new markets in Asia.      </w:t>
      </w:r>
    </w:p>
    <w:p w:rsidR="007B2F19" w:rsidRDefault="007B2F19" w:rsidP="007B2F19">
      <w:pPr>
        <w:ind w:firstLine="567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Policies like these ………………….. </w:t>
      </w: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our</w:t>
      </w:r>
      <w:proofErr w:type="gram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success to date and contribute to our vision of the future. Therefore, we strongly advise you not to accept this offer. You 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can ……………….. </w:t>
      </w: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</w:t>
      </w:r>
      <w:proofErr w:type="gram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board to keep you completely informed of any future developments.            </w:t>
      </w:r>
    </w:p>
    <w:p w:rsidR="007B2F19" w:rsidRDefault="007B2F19" w:rsidP="007B2F19">
      <w:pPr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Yours faithfully,</w:t>
      </w:r>
    </w:p>
    <w:p w:rsidR="007B2F19" w:rsidRDefault="007B2F19" w:rsidP="007B2F19">
      <w:pPr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Chairman.</w:t>
      </w:r>
      <w:proofErr w:type="gramEnd"/>
    </w:p>
    <w:p w:rsidR="007B2F19" w:rsidRDefault="007B2F19" w:rsidP="007B2F19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 xml:space="preserve"> </w:t>
      </w:r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50369A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Activity 2:</w:t>
      </w: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the financial manager sent a mail to a client, here you have the main points mentioned, try to write the mail sent correctly.</w:t>
      </w:r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Date 29/09/2023.</w:t>
      </w:r>
      <w:proofErr w:type="gramEnd"/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Invoices</w:t>
      </w:r>
      <w:r w:rsidRPr="002C0CB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not paid yet: n°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1253 of January 25; n°1452 </w:t>
      </w:r>
      <w:proofErr w:type="gram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of  February</w:t>
      </w:r>
      <w:proofErr w:type="gram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12; n° 1628 of </w:t>
      </w:r>
      <w:r w:rsidR="00D6710D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February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20. </w:t>
      </w:r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Total amounts: 1 658 325 DA.</w:t>
      </w:r>
    </w:p>
    <w:p w:rsidR="007B2F19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Two notices sent before to concerned department without any answer on May 15 and August 23. </w:t>
      </w:r>
    </w:p>
    <w:p w:rsidR="007B2F19" w:rsidRPr="002C0CB8" w:rsidRDefault="007B2F19" w:rsidP="007B2F19">
      <w:pPr>
        <w:spacing w:line="240" w:lineRule="auto"/>
        <w:contextualSpacing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Decisions taken: </w:t>
      </w:r>
      <w:proofErr w:type="spellStart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paiement</w:t>
      </w:r>
      <w:proofErr w:type="spellEnd"/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of 60% within a month and 40% within 15 days that follow; legal action in case of no response. </w:t>
      </w:r>
    </w:p>
    <w:p w:rsidR="007B2F19" w:rsidRPr="007B2F19" w:rsidRDefault="007B2F19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B2F19" w:rsidRPr="007B2F19" w:rsidSect="00736AA2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6D" w:rsidRDefault="00913F6D" w:rsidP="007B2F19">
      <w:pPr>
        <w:spacing w:after="0" w:line="240" w:lineRule="auto"/>
      </w:pPr>
      <w:r>
        <w:separator/>
      </w:r>
    </w:p>
  </w:endnote>
  <w:endnote w:type="continuationSeparator" w:id="0">
    <w:p w:rsidR="00913F6D" w:rsidRDefault="00913F6D" w:rsidP="007B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33932"/>
      <w:docPartObj>
        <w:docPartGallery w:val="Page Numbers (Bottom of Page)"/>
        <w:docPartUnique/>
      </w:docPartObj>
    </w:sdtPr>
    <w:sdtEndPr/>
    <w:sdtContent>
      <w:p w:rsidR="007B2F19" w:rsidRDefault="007B2F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E6">
          <w:rPr>
            <w:noProof/>
          </w:rPr>
          <w:t>3</w:t>
        </w:r>
        <w:r>
          <w:fldChar w:fldCharType="end"/>
        </w:r>
      </w:p>
    </w:sdtContent>
  </w:sdt>
  <w:p w:rsidR="007B2F19" w:rsidRDefault="007B2F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6D" w:rsidRDefault="00913F6D" w:rsidP="007B2F19">
      <w:pPr>
        <w:spacing w:after="0" w:line="240" w:lineRule="auto"/>
      </w:pPr>
      <w:r>
        <w:separator/>
      </w:r>
    </w:p>
  </w:footnote>
  <w:footnote w:type="continuationSeparator" w:id="0">
    <w:p w:rsidR="00913F6D" w:rsidRDefault="00913F6D" w:rsidP="007B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7C24"/>
    <w:multiLevelType w:val="hybridMultilevel"/>
    <w:tmpl w:val="8E4094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80"/>
    <w:rsid w:val="00104E80"/>
    <w:rsid w:val="002A5DF1"/>
    <w:rsid w:val="002F5432"/>
    <w:rsid w:val="0057487A"/>
    <w:rsid w:val="00736AA2"/>
    <w:rsid w:val="007A2E44"/>
    <w:rsid w:val="007B2F19"/>
    <w:rsid w:val="007B776C"/>
    <w:rsid w:val="00851582"/>
    <w:rsid w:val="008B2FD4"/>
    <w:rsid w:val="00913F6D"/>
    <w:rsid w:val="00943C1B"/>
    <w:rsid w:val="00D26AAA"/>
    <w:rsid w:val="00D6710D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A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A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F19"/>
  </w:style>
  <w:style w:type="paragraph" w:styleId="Pieddepage">
    <w:name w:val="footer"/>
    <w:basedOn w:val="Normal"/>
    <w:link w:val="PieddepageCar"/>
    <w:uiPriority w:val="99"/>
    <w:unhideWhenUsed/>
    <w:rsid w:val="007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A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A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F19"/>
  </w:style>
  <w:style w:type="paragraph" w:styleId="Pieddepage">
    <w:name w:val="footer"/>
    <w:basedOn w:val="Normal"/>
    <w:link w:val="PieddepageCar"/>
    <w:uiPriority w:val="99"/>
    <w:unhideWhenUsed/>
    <w:rsid w:val="007B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5</cp:revision>
  <dcterms:created xsi:type="dcterms:W3CDTF">2023-09-30T21:28:00Z</dcterms:created>
  <dcterms:modified xsi:type="dcterms:W3CDTF">2023-11-24T21:54:00Z</dcterms:modified>
</cp:coreProperties>
</file>