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69CA" w:rsidRPr="000F028B" w:rsidRDefault="006569CA" w:rsidP="006569CA">
      <w:pPr>
        <w:spacing w:line="240" w:lineRule="auto"/>
        <w:jc w:val="both"/>
        <w:rPr>
          <w:rFonts w:asciiTheme="majorBidi" w:eastAsia="Times New Roman" w:hAnsiTheme="majorBidi" w:cstheme="majorBidi"/>
          <w:b/>
          <w:bCs/>
          <w:color w:val="212121"/>
          <w:sz w:val="36"/>
          <w:szCs w:val="36"/>
          <w:lang w:val="en-US"/>
        </w:rPr>
      </w:pPr>
      <w:bookmarkStart w:id="0" w:name="_GoBack"/>
      <w:bookmarkEnd w:id="0"/>
      <w:r w:rsidRPr="000F028B">
        <w:rPr>
          <w:rFonts w:asciiTheme="majorBidi" w:eastAsia="Times New Roman" w:hAnsiTheme="majorBidi" w:cstheme="majorBidi"/>
          <w:b/>
          <w:bCs/>
          <w:color w:val="212121"/>
          <w:sz w:val="36"/>
          <w:szCs w:val="36"/>
          <w:highlight w:val="lightGray"/>
          <w:lang w:val="en-US"/>
        </w:rPr>
        <w:t>Unit 3: Public sector accounting</w:t>
      </w:r>
    </w:p>
    <w:p w:rsidR="006569CA" w:rsidRPr="008B023A" w:rsidRDefault="006569CA" w:rsidP="006569CA">
      <w:pPr>
        <w:spacing w:line="240" w:lineRule="auto"/>
        <w:contextualSpacing/>
        <w:jc w:val="right"/>
        <w:rPr>
          <w:rFonts w:asciiTheme="majorBidi" w:eastAsia="Times New Roman" w:hAnsiTheme="majorBidi" w:cstheme="majorBidi"/>
          <w:color w:val="212121"/>
          <w:lang w:val="en-US"/>
        </w:rPr>
      </w:pPr>
      <w:r w:rsidRPr="008B023A">
        <w:rPr>
          <w:rFonts w:asciiTheme="majorBidi" w:eastAsia="Times New Roman" w:hAnsiTheme="majorBidi" w:cstheme="majorBidi"/>
          <w:color w:val="212121"/>
          <w:lang w:val="en-US"/>
        </w:rPr>
        <w:t>“There is no good wind for those who don’t know where they are sailing”</w:t>
      </w:r>
    </w:p>
    <w:p w:rsidR="006569CA" w:rsidRPr="008B023A" w:rsidRDefault="006569CA" w:rsidP="006569CA">
      <w:pPr>
        <w:spacing w:line="240" w:lineRule="auto"/>
        <w:contextualSpacing/>
        <w:jc w:val="right"/>
        <w:rPr>
          <w:rFonts w:asciiTheme="majorBidi" w:eastAsia="Times New Roman" w:hAnsiTheme="majorBidi" w:cstheme="majorBidi"/>
          <w:color w:val="212121"/>
          <w:lang w:val="en-US"/>
        </w:rPr>
      </w:pPr>
      <w:r w:rsidRPr="008B023A">
        <w:rPr>
          <w:rFonts w:asciiTheme="majorBidi" w:eastAsia="Times New Roman" w:hAnsiTheme="majorBidi" w:cstheme="majorBidi"/>
          <w:color w:val="212121"/>
          <w:lang w:val="en-US"/>
        </w:rPr>
        <w:t xml:space="preserve">Seneca, </w:t>
      </w:r>
      <w:r w:rsidRPr="008B023A">
        <w:rPr>
          <w:rFonts w:asciiTheme="majorBidi" w:eastAsia="Times New Roman" w:hAnsiTheme="majorBidi" w:cstheme="majorBidi"/>
          <w:lang w:val="en-US"/>
        </w:rPr>
        <w:t>Stoic</w:t>
      </w:r>
      <w:r w:rsidRPr="008B023A">
        <w:rPr>
          <w:rFonts w:asciiTheme="majorBidi" w:eastAsia="Times New Roman" w:hAnsiTheme="majorBidi" w:cstheme="majorBidi"/>
          <w:color w:val="212121"/>
          <w:lang w:val="en-US"/>
        </w:rPr>
        <w:t xml:space="preserve"> philosopher, 4 BC- 65 AC</w:t>
      </w:r>
    </w:p>
    <w:p w:rsidR="006569CA" w:rsidRPr="008B023A" w:rsidRDefault="006569CA" w:rsidP="006569CA">
      <w:pPr>
        <w:spacing w:line="240" w:lineRule="auto"/>
        <w:contextualSpacing/>
        <w:jc w:val="right"/>
        <w:rPr>
          <w:rFonts w:asciiTheme="majorBidi" w:eastAsia="Times New Roman" w:hAnsiTheme="majorBidi" w:cstheme="majorBidi"/>
          <w:color w:val="212121"/>
          <w:sz w:val="28"/>
          <w:szCs w:val="28"/>
          <w:lang w:val="en-US"/>
        </w:rPr>
      </w:pPr>
      <w:r w:rsidRPr="008B023A">
        <w:rPr>
          <w:noProof/>
          <w:sz w:val="28"/>
          <w:szCs w:val="28"/>
          <w:lang w:eastAsia="fr-FR"/>
        </w:rPr>
        <w:drawing>
          <wp:inline distT="0" distB="0" distL="0" distR="0" wp14:anchorId="3690CBCA" wp14:editId="6BE6D4EE">
            <wp:extent cx="5747932" cy="3167743"/>
            <wp:effectExtent l="19050" t="0" r="5168" b="0"/>
            <wp:docPr id="2" name="Image 1" descr="Résultat de recherche d'images pour &quot;images about accounting&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ésultat de recherche d'images pour &quot;images about accounting&quot;"/>
                    <pic:cNvPicPr>
                      <a:picLocks noChangeAspect="1" noChangeArrowheads="1"/>
                    </pic:cNvPicPr>
                  </pic:nvPicPr>
                  <pic:blipFill>
                    <a:blip r:embed="rId6" cstate="print"/>
                    <a:srcRect/>
                    <a:stretch>
                      <a:fillRect/>
                    </a:stretch>
                  </pic:blipFill>
                  <pic:spPr bwMode="auto">
                    <a:xfrm>
                      <a:off x="0" y="0"/>
                      <a:ext cx="5760085" cy="3174441"/>
                    </a:xfrm>
                    <a:prstGeom prst="rect">
                      <a:avLst/>
                    </a:prstGeom>
                    <a:noFill/>
                    <a:ln w="9525">
                      <a:noFill/>
                      <a:miter lim="800000"/>
                      <a:headEnd/>
                      <a:tailEnd/>
                    </a:ln>
                  </pic:spPr>
                </pic:pic>
              </a:graphicData>
            </a:graphic>
          </wp:inline>
        </w:drawing>
      </w:r>
      <w:r w:rsidRPr="008B023A">
        <w:rPr>
          <w:rFonts w:asciiTheme="majorBidi" w:eastAsia="Times New Roman" w:hAnsiTheme="majorBidi" w:cstheme="majorBidi"/>
          <w:color w:val="212121"/>
          <w:sz w:val="28"/>
          <w:szCs w:val="28"/>
          <w:lang w:val="en-US"/>
        </w:rPr>
        <w:t xml:space="preserve">  </w:t>
      </w:r>
    </w:p>
    <w:p w:rsidR="006569CA" w:rsidRPr="008C5B5E" w:rsidRDefault="006569CA" w:rsidP="006569CA">
      <w:pPr>
        <w:spacing w:line="240" w:lineRule="auto"/>
        <w:ind w:firstLine="567"/>
        <w:jc w:val="both"/>
        <w:rPr>
          <w:rFonts w:asciiTheme="majorBidi" w:hAnsiTheme="majorBidi" w:cstheme="majorBidi"/>
          <w:color w:val="202124"/>
          <w:sz w:val="26"/>
          <w:szCs w:val="26"/>
          <w:shd w:val="clear" w:color="auto" w:fill="FFFFFF"/>
          <w:lang w:val="en-US"/>
        </w:rPr>
      </w:pPr>
      <w:r w:rsidRPr="008C5B5E">
        <w:rPr>
          <w:rFonts w:asciiTheme="majorBidi" w:hAnsiTheme="majorBidi" w:cstheme="majorBidi"/>
          <w:b/>
          <w:bCs/>
          <w:color w:val="202124"/>
          <w:sz w:val="26"/>
          <w:szCs w:val="26"/>
          <w:shd w:val="clear" w:color="auto" w:fill="FFFFFF"/>
          <w:lang w:val="en-US"/>
        </w:rPr>
        <w:t>National income accounting</w:t>
      </w:r>
      <w:r w:rsidRPr="008C5B5E">
        <w:rPr>
          <w:rFonts w:asciiTheme="majorBidi" w:hAnsiTheme="majorBidi" w:cstheme="majorBidi"/>
          <w:color w:val="202124"/>
          <w:sz w:val="26"/>
          <w:szCs w:val="26"/>
          <w:shd w:val="clear" w:color="auto" w:fill="FFFFFF"/>
          <w:lang w:val="en-US"/>
        </w:rPr>
        <w:t xml:space="preserve"> is </w:t>
      </w:r>
      <w:r w:rsidRPr="008C5B5E">
        <w:rPr>
          <w:rFonts w:asciiTheme="majorBidi" w:hAnsiTheme="majorBidi" w:cstheme="majorBidi"/>
          <w:color w:val="040C28"/>
          <w:sz w:val="26"/>
          <w:szCs w:val="26"/>
          <w:lang w:val="en-US"/>
        </w:rPr>
        <w:t>a government bookkeeping system that measures a country's economic activity</w:t>
      </w:r>
      <w:r w:rsidRPr="008C5B5E">
        <w:rPr>
          <w:rFonts w:asciiTheme="majorBidi" w:hAnsiTheme="majorBidi" w:cstheme="majorBidi"/>
          <w:color w:val="202124"/>
          <w:sz w:val="26"/>
          <w:szCs w:val="26"/>
          <w:shd w:val="clear" w:color="auto" w:fill="FFFFFF"/>
          <w:lang w:val="en-US"/>
        </w:rPr>
        <w:t xml:space="preserve"> offering insight into how an economy is performing. Such a system will include total revenues by domestic corporations, wages paid, sales and income tax data for companies.</w:t>
      </w:r>
    </w:p>
    <w:p w:rsidR="006569CA" w:rsidRPr="008C5B5E" w:rsidRDefault="006569CA" w:rsidP="006569CA">
      <w:pPr>
        <w:spacing w:line="240" w:lineRule="auto"/>
        <w:ind w:firstLine="567"/>
        <w:jc w:val="both"/>
        <w:rPr>
          <w:rFonts w:asciiTheme="majorBidi" w:hAnsiTheme="majorBidi" w:cstheme="majorBidi"/>
          <w:color w:val="202124"/>
          <w:sz w:val="26"/>
          <w:szCs w:val="26"/>
          <w:shd w:val="clear" w:color="auto" w:fill="FFFFFF"/>
          <w:lang w:val="en-US"/>
        </w:rPr>
      </w:pPr>
      <w:r w:rsidRPr="008C5B5E">
        <w:rPr>
          <w:rFonts w:asciiTheme="majorBidi" w:hAnsiTheme="majorBidi" w:cstheme="majorBidi"/>
          <w:b/>
          <w:bCs/>
          <w:color w:val="202124"/>
          <w:sz w:val="26"/>
          <w:szCs w:val="26"/>
          <w:shd w:val="clear" w:color="auto" w:fill="FFFFFF"/>
          <w:lang w:val="en-US"/>
        </w:rPr>
        <w:t>Sector accounts</w:t>
      </w:r>
      <w:r w:rsidRPr="008C5B5E">
        <w:rPr>
          <w:rFonts w:asciiTheme="majorBidi" w:hAnsiTheme="majorBidi" w:cstheme="majorBidi"/>
          <w:color w:val="202124"/>
          <w:sz w:val="26"/>
          <w:szCs w:val="26"/>
          <w:shd w:val="clear" w:color="auto" w:fill="FFFFFF"/>
          <w:lang w:val="en-US"/>
        </w:rPr>
        <w:t> </w:t>
      </w:r>
      <w:r w:rsidRPr="008C5B5E">
        <w:rPr>
          <w:rFonts w:asciiTheme="majorBidi" w:hAnsiTheme="majorBidi" w:cstheme="majorBidi"/>
          <w:color w:val="040C28"/>
          <w:sz w:val="26"/>
          <w:szCs w:val="26"/>
          <w:lang w:val="en-US"/>
        </w:rPr>
        <w:t>consist of financial and non-financial accounts</w:t>
      </w:r>
      <w:r w:rsidRPr="008C5B5E">
        <w:rPr>
          <w:rFonts w:asciiTheme="majorBidi" w:hAnsiTheme="majorBidi" w:cstheme="majorBidi"/>
          <w:color w:val="202124"/>
          <w:sz w:val="26"/>
          <w:szCs w:val="26"/>
          <w:shd w:val="clear" w:color="auto" w:fill="FFFFFF"/>
          <w:lang w:val="en-US"/>
        </w:rPr>
        <w:t>. They link financial and non-financial statistics, thereby allowing for an integrated analysis of non-financial economic activities (such as gross fixed capital formation) and financial transactions (such as the issuance of debt). These sectors are households, businesses, government, and foreign trade.</w:t>
      </w:r>
    </w:p>
    <w:p w:rsidR="006569CA" w:rsidRPr="008C5B5E" w:rsidRDefault="006569CA" w:rsidP="006569CA">
      <w:pPr>
        <w:spacing w:line="240" w:lineRule="auto"/>
        <w:ind w:firstLine="567"/>
        <w:jc w:val="both"/>
        <w:rPr>
          <w:rFonts w:asciiTheme="majorBidi" w:hAnsiTheme="majorBidi" w:cstheme="majorBidi"/>
          <w:color w:val="202124"/>
          <w:sz w:val="26"/>
          <w:szCs w:val="26"/>
          <w:shd w:val="clear" w:color="auto" w:fill="FFFFFF"/>
          <w:lang w:val="en-US"/>
        </w:rPr>
      </w:pPr>
      <w:r w:rsidRPr="008C5B5E">
        <w:rPr>
          <w:rFonts w:asciiTheme="majorBidi" w:hAnsiTheme="majorBidi" w:cstheme="majorBidi"/>
          <w:b/>
          <w:bCs/>
          <w:color w:val="202124"/>
          <w:sz w:val="26"/>
          <w:szCs w:val="26"/>
          <w:shd w:val="clear" w:color="auto" w:fill="FFFFFF"/>
          <w:lang w:val="en-US"/>
        </w:rPr>
        <w:t>The public sector accounting</w:t>
      </w:r>
      <w:r w:rsidRPr="008C5B5E">
        <w:rPr>
          <w:rFonts w:asciiTheme="majorBidi" w:hAnsiTheme="majorBidi" w:cstheme="majorBidi"/>
          <w:color w:val="202124"/>
          <w:sz w:val="26"/>
          <w:szCs w:val="26"/>
          <w:shd w:val="clear" w:color="auto" w:fill="FFFFFF"/>
          <w:lang w:val="en-US"/>
        </w:rPr>
        <w:t xml:space="preserve"> is an information system designed to measure financial information (transactions) of public sector organizations for purposes of the planning, appraisal, reporting, evaluation and management of organizations. It provides information on the availability and allocation of resources; which helps decision-makers allocate resources effectively and efficiently. It helps ensure that public resources are allocated to programs and services with the greatest impact. </w:t>
      </w:r>
    </w:p>
    <w:p w:rsidR="006569CA" w:rsidRPr="00E25776" w:rsidRDefault="006569CA" w:rsidP="006569CA">
      <w:pPr>
        <w:spacing w:line="240" w:lineRule="auto"/>
        <w:jc w:val="both"/>
        <w:rPr>
          <w:rFonts w:asciiTheme="majorBidi" w:hAnsiTheme="majorBidi" w:cstheme="majorBidi"/>
          <w:b/>
          <w:bCs/>
          <w:color w:val="202124"/>
          <w:sz w:val="26"/>
          <w:szCs w:val="26"/>
          <w:u w:val="single"/>
          <w:shd w:val="clear" w:color="auto" w:fill="FFFFFF"/>
          <w:lang w:val="en-US"/>
        </w:rPr>
      </w:pPr>
    </w:p>
    <w:p w:rsidR="006569CA" w:rsidRPr="008C5B5E" w:rsidRDefault="006569CA" w:rsidP="006569CA">
      <w:pPr>
        <w:spacing w:line="240" w:lineRule="auto"/>
        <w:jc w:val="both"/>
        <w:rPr>
          <w:rFonts w:asciiTheme="majorBidi" w:hAnsiTheme="majorBidi" w:cstheme="majorBidi"/>
          <w:b/>
          <w:bCs/>
          <w:color w:val="202124"/>
          <w:sz w:val="26"/>
          <w:szCs w:val="26"/>
          <w:u w:val="single"/>
          <w:shd w:val="clear" w:color="auto" w:fill="FFFFFF"/>
        </w:rPr>
      </w:pPr>
      <w:proofErr w:type="spellStart"/>
      <w:r w:rsidRPr="008C5B5E">
        <w:rPr>
          <w:rFonts w:asciiTheme="majorBidi" w:hAnsiTheme="majorBidi" w:cstheme="majorBidi"/>
          <w:b/>
          <w:bCs/>
          <w:color w:val="202124"/>
          <w:sz w:val="26"/>
          <w:szCs w:val="26"/>
          <w:u w:val="single"/>
          <w:shd w:val="clear" w:color="auto" w:fill="FFFFFF"/>
        </w:rPr>
        <w:t>Comprehension</w:t>
      </w:r>
      <w:proofErr w:type="spellEnd"/>
      <w:r w:rsidRPr="008C5B5E">
        <w:rPr>
          <w:rFonts w:asciiTheme="majorBidi" w:hAnsiTheme="majorBidi" w:cstheme="majorBidi"/>
          <w:b/>
          <w:bCs/>
          <w:color w:val="202124"/>
          <w:sz w:val="26"/>
          <w:szCs w:val="26"/>
          <w:u w:val="single"/>
          <w:shd w:val="clear" w:color="auto" w:fill="FFFFFF"/>
        </w:rPr>
        <w:t>:</w:t>
      </w:r>
    </w:p>
    <w:p w:rsidR="006569CA" w:rsidRPr="008C5B5E" w:rsidRDefault="006569CA" w:rsidP="006569CA">
      <w:pPr>
        <w:pStyle w:val="Paragraphedeliste"/>
        <w:numPr>
          <w:ilvl w:val="0"/>
          <w:numId w:val="1"/>
        </w:numPr>
        <w:spacing w:line="240" w:lineRule="auto"/>
        <w:jc w:val="both"/>
        <w:rPr>
          <w:rFonts w:asciiTheme="majorBidi" w:eastAsia="Times New Roman" w:hAnsiTheme="majorBidi" w:cstheme="majorBidi"/>
          <w:color w:val="212121"/>
          <w:sz w:val="26"/>
          <w:szCs w:val="26"/>
          <w:lang w:val="en-US"/>
        </w:rPr>
      </w:pPr>
      <w:r w:rsidRPr="008C5B5E">
        <w:rPr>
          <w:rFonts w:asciiTheme="majorBidi" w:eastAsia="Times New Roman" w:hAnsiTheme="majorBidi" w:cstheme="majorBidi"/>
          <w:color w:val="212121"/>
          <w:sz w:val="26"/>
          <w:szCs w:val="26"/>
          <w:lang w:val="en-US"/>
        </w:rPr>
        <w:t>Why is the public sector accounting important?</w:t>
      </w:r>
    </w:p>
    <w:p w:rsidR="006569CA" w:rsidRPr="008C5B5E" w:rsidRDefault="006569CA" w:rsidP="006569CA">
      <w:pPr>
        <w:pStyle w:val="Paragraphedeliste"/>
        <w:numPr>
          <w:ilvl w:val="0"/>
          <w:numId w:val="1"/>
        </w:numPr>
        <w:spacing w:line="240" w:lineRule="auto"/>
        <w:jc w:val="both"/>
        <w:rPr>
          <w:rFonts w:asciiTheme="majorBidi" w:eastAsia="Times New Roman" w:hAnsiTheme="majorBidi" w:cstheme="majorBidi"/>
          <w:color w:val="212121"/>
          <w:sz w:val="26"/>
          <w:szCs w:val="26"/>
          <w:lang w:val="en-US"/>
        </w:rPr>
      </w:pPr>
      <w:r w:rsidRPr="008C5B5E">
        <w:rPr>
          <w:rFonts w:asciiTheme="majorBidi" w:eastAsia="Times New Roman" w:hAnsiTheme="majorBidi" w:cstheme="majorBidi"/>
          <w:color w:val="212121"/>
          <w:sz w:val="26"/>
          <w:szCs w:val="26"/>
          <w:lang w:val="en-US"/>
        </w:rPr>
        <w:t>What are the sectors accounts?</w:t>
      </w:r>
    </w:p>
    <w:p w:rsidR="006569CA" w:rsidRPr="008C5B5E" w:rsidRDefault="006569CA" w:rsidP="006569CA">
      <w:pPr>
        <w:pStyle w:val="Paragraphedeliste"/>
        <w:numPr>
          <w:ilvl w:val="0"/>
          <w:numId w:val="1"/>
        </w:numPr>
        <w:spacing w:line="240" w:lineRule="auto"/>
        <w:jc w:val="both"/>
        <w:rPr>
          <w:rFonts w:asciiTheme="majorBidi" w:eastAsia="Times New Roman" w:hAnsiTheme="majorBidi" w:cstheme="majorBidi"/>
          <w:color w:val="212121"/>
          <w:sz w:val="26"/>
          <w:szCs w:val="26"/>
          <w:lang w:val="en-US"/>
        </w:rPr>
      </w:pPr>
      <w:r w:rsidRPr="008C5B5E">
        <w:rPr>
          <w:rFonts w:asciiTheme="majorBidi" w:eastAsia="Times New Roman" w:hAnsiTheme="majorBidi" w:cstheme="majorBidi"/>
          <w:color w:val="212121"/>
          <w:sz w:val="26"/>
          <w:szCs w:val="26"/>
          <w:lang w:val="en-US"/>
        </w:rPr>
        <w:t>How to measure a country’s economic activity?</w:t>
      </w:r>
    </w:p>
    <w:p w:rsidR="006569CA" w:rsidRPr="008C5B5E" w:rsidRDefault="006569CA" w:rsidP="006569CA">
      <w:pPr>
        <w:jc w:val="both"/>
        <w:rPr>
          <w:rFonts w:asciiTheme="majorBidi" w:hAnsiTheme="majorBidi" w:cstheme="majorBidi"/>
          <w:i/>
          <w:iCs/>
          <w:sz w:val="26"/>
          <w:szCs w:val="26"/>
          <w:highlight w:val="lightGray"/>
          <w:lang w:val="en-US"/>
        </w:rPr>
      </w:pPr>
      <w:r w:rsidRPr="008C5B5E">
        <w:rPr>
          <w:rFonts w:asciiTheme="majorBidi" w:hAnsiTheme="majorBidi" w:cstheme="majorBidi"/>
          <w:b/>
          <w:bCs/>
          <w:sz w:val="26"/>
          <w:szCs w:val="26"/>
          <w:u w:val="single"/>
          <w:lang w:val="en-US"/>
        </w:rPr>
        <w:t>Grammar</w:t>
      </w:r>
      <w:r w:rsidRPr="008C5B5E">
        <w:rPr>
          <w:rFonts w:asciiTheme="majorBidi" w:hAnsiTheme="majorBidi" w:cstheme="majorBidi"/>
          <w:sz w:val="26"/>
          <w:szCs w:val="26"/>
          <w:lang w:val="en-US"/>
        </w:rPr>
        <w:t xml:space="preserve">: </w:t>
      </w:r>
      <w:r w:rsidRPr="008C5B5E">
        <w:rPr>
          <w:rFonts w:asciiTheme="majorBidi" w:hAnsiTheme="majorBidi" w:cstheme="majorBidi"/>
          <w:b/>
          <w:bCs/>
          <w:i/>
          <w:iCs/>
          <w:sz w:val="26"/>
          <w:szCs w:val="26"/>
          <w:highlight w:val="lightGray"/>
          <w:lang w:val="en-US"/>
        </w:rPr>
        <w:t>Determiner: definite and indefinite articles II</w:t>
      </w:r>
    </w:p>
    <w:p w:rsidR="006569CA" w:rsidRPr="008C5B5E" w:rsidRDefault="006569CA" w:rsidP="006569CA">
      <w:pPr>
        <w:jc w:val="both"/>
        <w:rPr>
          <w:rFonts w:asciiTheme="majorBidi" w:hAnsiTheme="majorBidi" w:cstheme="majorBidi"/>
          <w:sz w:val="26"/>
          <w:szCs w:val="26"/>
          <w:lang w:val="en-US"/>
        </w:rPr>
      </w:pPr>
      <w:r w:rsidRPr="008C5B5E">
        <w:rPr>
          <w:rFonts w:asciiTheme="majorBidi" w:hAnsiTheme="majorBidi" w:cstheme="majorBidi"/>
          <w:i/>
          <w:iCs/>
          <w:sz w:val="26"/>
          <w:szCs w:val="26"/>
          <w:u w:val="single"/>
          <w:lang w:val="en-US"/>
        </w:rPr>
        <w:lastRenderedPageBreak/>
        <w:t xml:space="preserve"> Indefinite article:</w:t>
      </w:r>
      <w:r w:rsidRPr="008C5B5E">
        <w:rPr>
          <w:rFonts w:asciiTheme="majorBidi" w:hAnsiTheme="majorBidi" w:cstheme="majorBidi"/>
          <w:sz w:val="26"/>
          <w:szCs w:val="26"/>
          <w:lang w:val="en-US"/>
        </w:rPr>
        <w:t xml:space="preserve"> </w:t>
      </w:r>
      <w:r w:rsidRPr="008C5B5E">
        <w:rPr>
          <w:rFonts w:asciiTheme="majorBidi" w:hAnsiTheme="majorBidi" w:cstheme="majorBidi"/>
          <w:b/>
          <w:bCs/>
          <w:sz w:val="26"/>
          <w:szCs w:val="26"/>
          <w:lang w:val="en-US"/>
        </w:rPr>
        <w:t>A/An</w:t>
      </w:r>
    </w:p>
    <w:p w:rsidR="006569CA" w:rsidRPr="008C5B5E" w:rsidRDefault="006569CA" w:rsidP="006569CA">
      <w:pPr>
        <w:jc w:val="both"/>
        <w:rPr>
          <w:rFonts w:asciiTheme="majorBidi" w:hAnsiTheme="majorBidi" w:cstheme="majorBidi"/>
          <w:sz w:val="26"/>
          <w:szCs w:val="26"/>
          <w:lang w:val="en-US"/>
        </w:rPr>
      </w:pPr>
      <w:r w:rsidRPr="008C5B5E">
        <w:rPr>
          <w:rFonts w:asciiTheme="majorBidi" w:hAnsiTheme="majorBidi" w:cstheme="majorBidi"/>
          <w:sz w:val="26"/>
          <w:szCs w:val="26"/>
          <w:lang w:val="en-US"/>
        </w:rPr>
        <w:t>- We use:  - «</w:t>
      </w:r>
      <w:r w:rsidRPr="008C5B5E">
        <w:rPr>
          <w:rFonts w:asciiTheme="majorBidi" w:hAnsiTheme="majorBidi" w:cstheme="majorBidi"/>
          <w:b/>
          <w:bCs/>
          <w:sz w:val="26"/>
          <w:szCs w:val="26"/>
          <w:lang w:val="en-US"/>
        </w:rPr>
        <w:t>a</w:t>
      </w:r>
      <w:r w:rsidRPr="008C5B5E">
        <w:rPr>
          <w:rFonts w:asciiTheme="majorBidi" w:hAnsiTheme="majorBidi" w:cstheme="majorBidi"/>
          <w:sz w:val="26"/>
          <w:szCs w:val="26"/>
          <w:lang w:val="en-US"/>
        </w:rPr>
        <w:t xml:space="preserve"> » with nouns starting with consonants, </w:t>
      </w:r>
    </w:p>
    <w:p w:rsidR="006569CA" w:rsidRPr="008C5B5E" w:rsidRDefault="006569CA" w:rsidP="006569CA">
      <w:pPr>
        <w:jc w:val="both"/>
        <w:rPr>
          <w:rFonts w:asciiTheme="majorBidi" w:hAnsiTheme="majorBidi" w:cstheme="majorBidi"/>
          <w:sz w:val="26"/>
          <w:szCs w:val="26"/>
          <w:lang w:val="en-US"/>
        </w:rPr>
      </w:pPr>
      <w:r w:rsidRPr="008C5B5E">
        <w:rPr>
          <w:rFonts w:asciiTheme="majorBidi" w:hAnsiTheme="majorBidi" w:cstheme="majorBidi"/>
          <w:b/>
          <w:bCs/>
          <w:sz w:val="26"/>
          <w:szCs w:val="26"/>
          <w:lang w:val="en-US"/>
        </w:rPr>
        <w:t xml:space="preserve">                 </w:t>
      </w:r>
      <w:r w:rsidRPr="008C5B5E">
        <w:rPr>
          <w:rFonts w:asciiTheme="majorBidi" w:hAnsiTheme="majorBidi" w:cstheme="majorBidi"/>
          <w:sz w:val="26"/>
          <w:szCs w:val="26"/>
          <w:lang w:val="en-US"/>
        </w:rPr>
        <w:t>-</w:t>
      </w:r>
      <w:r w:rsidRPr="008C5B5E">
        <w:rPr>
          <w:rFonts w:asciiTheme="majorBidi" w:hAnsiTheme="majorBidi" w:cstheme="majorBidi"/>
          <w:b/>
          <w:bCs/>
          <w:sz w:val="26"/>
          <w:szCs w:val="26"/>
          <w:lang w:val="en-US"/>
        </w:rPr>
        <w:t xml:space="preserve"> </w:t>
      </w:r>
      <w:proofErr w:type="gramStart"/>
      <w:r w:rsidRPr="008C5B5E">
        <w:rPr>
          <w:rFonts w:asciiTheme="majorBidi" w:hAnsiTheme="majorBidi" w:cstheme="majorBidi"/>
          <w:b/>
          <w:bCs/>
          <w:sz w:val="26"/>
          <w:szCs w:val="26"/>
          <w:lang w:val="en-US"/>
        </w:rPr>
        <w:t>an</w:t>
      </w:r>
      <w:proofErr w:type="gramEnd"/>
      <w:r w:rsidRPr="008C5B5E">
        <w:rPr>
          <w:rFonts w:asciiTheme="majorBidi" w:hAnsiTheme="majorBidi" w:cstheme="majorBidi"/>
          <w:sz w:val="26"/>
          <w:szCs w:val="26"/>
          <w:lang w:val="en-US"/>
        </w:rPr>
        <w:t xml:space="preserve"> with nouns starting with vowel (a, e, i, u, o).</w:t>
      </w:r>
    </w:p>
    <w:p w:rsidR="006569CA" w:rsidRPr="008C5B5E" w:rsidRDefault="006569CA" w:rsidP="006569CA">
      <w:pPr>
        <w:jc w:val="both"/>
        <w:rPr>
          <w:rFonts w:asciiTheme="majorBidi" w:hAnsiTheme="majorBidi" w:cstheme="majorBidi"/>
          <w:b/>
          <w:bCs/>
          <w:i/>
          <w:iCs/>
          <w:sz w:val="26"/>
          <w:szCs w:val="26"/>
          <w:lang w:val="en-US"/>
        </w:rPr>
      </w:pPr>
      <w:r w:rsidRPr="008C5B5E">
        <w:rPr>
          <w:rFonts w:asciiTheme="majorBidi" w:hAnsiTheme="majorBidi" w:cstheme="majorBidi"/>
          <w:b/>
          <w:bCs/>
          <w:i/>
          <w:iCs/>
          <w:sz w:val="26"/>
          <w:szCs w:val="26"/>
          <w:lang w:val="en-US"/>
        </w:rPr>
        <w:t>But</w:t>
      </w:r>
    </w:p>
    <w:p w:rsidR="006569CA" w:rsidRPr="008C5B5E" w:rsidRDefault="006569CA" w:rsidP="006569CA">
      <w:pPr>
        <w:contextualSpacing/>
        <w:rPr>
          <w:rFonts w:asciiTheme="majorBidi" w:hAnsiTheme="majorBidi" w:cstheme="majorBidi"/>
          <w:sz w:val="26"/>
          <w:szCs w:val="26"/>
          <w:lang w:val="en-US"/>
        </w:rPr>
      </w:pPr>
      <w:r w:rsidRPr="008C5B5E">
        <w:rPr>
          <w:rFonts w:asciiTheme="majorBidi" w:hAnsiTheme="majorBidi" w:cstheme="majorBidi"/>
          <w:sz w:val="26"/>
          <w:szCs w:val="26"/>
          <w:lang w:val="en-US"/>
        </w:rPr>
        <w:t>- We use « </w:t>
      </w:r>
      <w:proofErr w:type="gramStart"/>
      <w:r w:rsidRPr="008C5B5E">
        <w:rPr>
          <w:rFonts w:asciiTheme="majorBidi" w:hAnsiTheme="majorBidi" w:cstheme="majorBidi"/>
          <w:b/>
          <w:bCs/>
          <w:sz w:val="26"/>
          <w:szCs w:val="26"/>
          <w:lang w:val="en-US"/>
        </w:rPr>
        <w:t>an</w:t>
      </w:r>
      <w:proofErr w:type="gramEnd"/>
      <w:r w:rsidRPr="008C5B5E">
        <w:rPr>
          <w:rFonts w:asciiTheme="majorBidi" w:hAnsiTheme="majorBidi" w:cstheme="majorBidi"/>
          <w:sz w:val="26"/>
          <w:szCs w:val="26"/>
          <w:lang w:val="en-US"/>
        </w:rPr>
        <w:t xml:space="preserve"> » before a </w:t>
      </w:r>
      <w:r w:rsidRPr="008C5B5E">
        <w:rPr>
          <w:rFonts w:asciiTheme="majorBidi" w:hAnsiTheme="majorBidi" w:cstheme="majorBidi"/>
          <w:b/>
          <w:bCs/>
          <w:sz w:val="26"/>
          <w:szCs w:val="26"/>
          <w:lang w:val="en-US"/>
        </w:rPr>
        <w:t>h mute</w:t>
      </w:r>
      <w:r w:rsidRPr="008C5B5E">
        <w:rPr>
          <w:rFonts w:asciiTheme="majorBidi" w:hAnsiTheme="majorBidi" w:cstheme="majorBidi"/>
          <w:sz w:val="26"/>
          <w:szCs w:val="26"/>
          <w:lang w:val="en-US"/>
        </w:rPr>
        <w:t xml:space="preserve">: an hour, an </w:t>
      </w:r>
      <w:proofErr w:type="spellStart"/>
      <w:r w:rsidRPr="008C5B5E">
        <w:rPr>
          <w:rFonts w:asciiTheme="majorBidi" w:hAnsiTheme="majorBidi" w:cstheme="majorBidi"/>
          <w:sz w:val="26"/>
          <w:szCs w:val="26"/>
          <w:lang w:val="en-US"/>
        </w:rPr>
        <w:t>honour</w:t>
      </w:r>
      <w:proofErr w:type="spellEnd"/>
      <w:r w:rsidRPr="008C5B5E">
        <w:rPr>
          <w:rFonts w:asciiTheme="majorBidi" w:hAnsiTheme="majorBidi" w:cstheme="majorBidi"/>
          <w:sz w:val="26"/>
          <w:szCs w:val="26"/>
          <w:lang w:val="en-US"/>
        </w:rPr>
        <w:t xml:space="preserve">, an heir (a person who inherits money etc., when someone dies). </w:t>
      </w:r>
    </w:p>
    <w:p w:rsidR="006569CA" w:rsidRPr="008C5B5E" w:rsidRDefault="006569CA" w:rsidP="006569CA">
      <w:pPr>
        <w:jc w:val="both"/>
        <w:rPr>
          <w:rFonts w:asciiTheme="majorBidi" w:hAnsiTheme="majorBidi" w:cstheme="majorBidi"/>
          <w:sz w:val="26"/>
          <w:szCs w:val="26"/>
          <w:lang w:val="en-US"/>
        </w:rPr>
      </w:pPr>
      <w:r w:rsidRPr="008C5B5E">
        <w:rPr>
          <w:rFonts w:asciiTheme="majorBidi" w:hAnsiTheme="majorBidi" w:cstheme="majorBidi"/>
          <w:sz w:val="26"/>
          <w:szCs w:val="26"/>
          <w:lang w:val="en-US"/>
        </w:rPr>
        <w:t>- We use « </w:t>
      </w:r>
      <w:r w:rsidRPr="008C5B5E">
        <w:rPr>
          <w:rFonts w:asciiTheme="majorBidi" w:hAnsiTheme="majorBidi" w:cstheme="majorBidi"/>
          <w:b/>
          <w:bCs/>
          <w:sz w:val="26"/>
          <w:szCs w:val="26"/>
          <w:lang w:val="en-US"/>
        </w:rPr>
        <w:t>a </w:t>
      </w:r>
      <w:r w:rsidRPr="008C5B5E">
        <w:rPr>
          <w:rFonts w:asciiTheme="majorBidi" w:hAnsiTheme="majorBidi" w:cstheme="majorBidi"/>
          <w:sz w:val="26"/>
          <w:szCs w:val="26"/>
          <w:lang w:val="en-US"/>
        </w:rPr>
        <w:t xml:space="preserve">» before </w:t>
      </w:r>
      <w:r w:rsidRPr="008C5B5E">
        <w:rPr>
          <w:rFonts w:asciiTheme="majorBidi" w:hAnsiTheme="majorBidi" w:cstheme="majorBidi"/>
          <w:b/>
          <w:bCs/>
          <w:sz w:val="26"/>
          <w:szCs w:val="26"/>
          <w:lang w:val="en-US"/>
        </w:rPr>
        <w:t xml:space="preserve">u or </w:t>
      </w:r>
      <w:proofErr w:type="spellStart"/>
      <w:r w:rsidRPr="008C5B5E">
        <w:rPr>
          <w:rFonts w:asciiTheme="majorBidi" w:hAnsiTheme="majorBidi" w:cstheme="majorBidi"/>
          <w:b/>
          <w:bCs/>
          <w:sz w:val="26"/>
          <w:szCs w:val="26"/>
          <w:lang w:val="en-US"/>
        </w:rPr>
        <w:t>eu</w:t>
      </w:r>
      <w:proofErr w:type="spellEnd"/>
      <w:r w:rsidRPr="008C5B5E">
        <w:rPr>
          <w:rFonts w:asciiTheme="majorBidi" w:hAnsiTheme="majorBidi" w:cstheme="majorBidi"/>
          <w:b/>
          <w:bCs/>
          <w:sz w:val="26"/>
          <w:szCs w:val="26"/>
          <w:lang w:val="en-US"/>
        </w:rPr>
        <w:t xml:space="preserve"> </w:t>
      </w:r>
      <w:r w:rsidRPr="008C5B5E">
        <w:rPr>
          <w:rFonts w:asciiTheme="majorBidi" w:hAnsiTheme="majorBidi" w:cstheme="majorBidi"/>
          <w:sz w:val="26"/>
          <w:szCs w:val="26"/>
          <w:lang w:val="en-US"/>
        </w:rPr>
        <w:t>when they sound “</w:t>
      </w:r>
      <w:r w:rsidRPr="008C5B5E">
        <w:rPr>
          <w:rFonts w:asciiTheme="majorBidi" w:hAnsiTheme="majorBidi" w:cstheme="majorBidi"/>
          <w:b/>
          <w:bCs/>
          <w:sz w:val="26"/>
          <w:szCs w:val="26"/>
          <w:lang w:val="en-US"/>
        </w:rPr>
        <w:t>you”</w:t>
      </w:r>
      <w:r w:rsidRPr="008C5B5E">
        <w:rPr>
          <w:rFonts w:asciiTheme="majorBidi" w:hAnsiTheme="majorBidi" w:cstheme="majorBidi"/>
          <w:sz w:val="26"/>
          <w:szCs w:val="26"/>
          <w:lang w:val="en-US"/>
        </w:rPr>
        <w:t>: a university, a unit, a European…</w:t>
      </w:r>
    </w:p>
    <w:p w:rsidR="006569CA" w:rsidRPr="008C5B5E" w:rsidRDefault="006569CA" w:rsidP="006569CA">
      <w:pPr>
        <w:jc w:val="both"/>
        <w:rPr>
          <w:rFonts w:asciiTheme="majorBidi" w:hAnsiTheme="majorBidi" w:cstheme="majorBidi"/>
          <w:sz w:val="26"/>
          <w:szCs w:val="26"/>
          <w:lang w:val="en-US"/>
        </w:rPr>
      </w:pPr>
      <w:r w:rsidRPr="008C5B5E">
        <w:rPr>
          <w:rFonts w:asciiTheme="majorBidi" w:hAnsiTheme="majorBidi" w:cstheme="majorBidi"/>
          <w:sz w:val="26"/>
          <w:szCs w:val="26"/>
          <w:lang w:val="en-US"/>
        </w:rPr>
        <w:t>- We use « </w:t>
      </w:r>
      <w:proofErr w:type="gramStart"/>
      <w:r w:rsidRPr="008C5B5E">
        <w:rPr>
          <w:rFonts w:asciiTheme="majorBidi" w:hAnsiTheme="majorBidi" w:cstheme="majorBidi"/>
          <w:b/>
          <w:bCs/>
          <w:sz w:val="26"/>
          <w:szCs w:val="26"/>
          <w:lang w:val="en-US"/>
        </w:rPr>
        <w:t>an</w:t>
      </w:r>
      <w:proofErr w:type="gramEnd"/>
      <w:r w:rsidRPr="008C5B5E">
        <w:rPr>
          <w:rFonts w:asciiTheme="majorBidi" w:hAnsiTheme="majorBidi" w:cstheme="majorBidi"/>
          <w:sz w:val="26"/>
          <w:szCs w:val="26"/>
          <w:lang w:val="en-US"/>
        </w:rPr>
        <w:t xml:space="preserve"> » with abbreviations said as individual letters: an FBI agent. </w:t>
      </w:r>
    </w:p>
    <w:p w:rsidR="006569CA" w:rsidRPr="008C5B5E" w:rsidRDefault="006569CA" w:rsidP="006569CA">
      <w:pPr>
        <w:jc w:val="both"/>
        <w:rPr>
          <w:rFonts w:asciiTheme="majorBidi" w:hAnsiTheme="majorBidi" w:cstheme="majorBidi"/>
          <w:sz w:val="26"/>
          <w:szCs w:val="26"/>
          <w:lang w:val="en-US"/>
        </w:rPr>
      </w:pPr>
      <w:r w:rsidRPr="008C5B5E">
        <w:rPr>
          <w:rFonts w:asciiTheme="majorBidi" w:hAnsiTheme="majorBidi" w:cstheme="majorBidi"/>
          <w:sz w:val="26"/>
          <w:szCs w:val="26"/>
          <w:lang w:val="en-US"/>
        </w:rPr>
        <w:t>- And « </w:t>
      </w:r>
      <w:r w:rsidRPr="008C5B5E">
        <w:rPr>
          <w:rFonts w:asciiTheme="majorBidi" w:hAnsiTheme="majorBidi" w:cstheme="majorBidi"/>
          <w:b/>
          <w:bCs/>
          <w:sz w:val="26"/>
          <w:szCs w:val="26"/>
          <w:lang w:val="en-US"/>
        </w:rPr>
        <w:t>a</w:t>
      </w:r>
      <w:r w:rsidRPr="008C5B5E">
        <w:rPr>
          <w:rFonts w:asciiTheme="majorBidi" w:hAnsiTheme="majorBidi" w:cstheme="majorBidi"/>
          <w:sz w:val="26"/>
          <w:szCs w:val="26"/>
          <w:lang w:val="en-US"/>
        </w:rPr>
        <w:t> » with abbreviations said as words: a NATO general.</w:t>
      </w:r>
    </w:p>
    <w:tbl>
      <w:tblPr>
        <w:tblStyle w:val="Grilledutableau"/>
        <w:tblW w:w="0" w:type="auto"/>
        <w:tblLook w:val="04A0" w:firstRow="1" w:lastRow="0" w:firstColumn="1" w:lastColumn="0" w:noHBand="0" w:noVBand="1"/>
      </w:tblPr>
      <w:tblGrid>
        <w:gridCol w:w="4326"/>
        <w:gridCol w:w="4962"/>
      </w:tblGrid>
      <w:tr w:rsidR="006569CA" w:rsidRPr="008C5B5E" w:rsidTr="00FB76B3">
        <w:tc>
          <w:tcPr>
            <w:tcW w:w="5046" w:type="dxa"/>
          </w:tcPr>
          <w:p w:rsidR="006569CA" w:rsidRPr="008C5B5E" w:rsidRDefault="006569CA" w:rsidP="00FB76B3">
            <w:pPr>
              <w:spacing w:line="276" w:lineRule="auto"/>
              <w:jc w:val="center"/>
              <w:rPr>
                <w:rFonts w:asciiTheme="majorBidi" w:hAnsiTheme="majorBidi" w:cstheme="majorBidi"/>
                <w:b/>
                <w:bCs/>
                <w:sz w:val="26"/>
                <w:szCs w:val="26"/>
              </w:rPr>
            </w:pPr>
            <w:r w:rsidRPr="008C5B5E">
              <w:rPr>
                <w:rFonts w:asciiTheme="majorBidi" w:hAnsiTheme="majorBidi" w:cstheme="majorBidi"/>
                <w:b/>
                <w:bCs/>
                <w:sz w:val="26"/>
                <w:szCs w:val="26"/>
              </w:rPr>
              <w:t>We use a/an</w:t>
            </w:r>
          </w:p>
        </w:tc>
        <w:tc>
          <w:tcPr>
            <w:tcW w:w="5835" w:type="dxa"/>
          </w:tcPr>
          <w:p w:rsidR="006569CA" w:rsidRPr="008C5B5E" w:rsidRDefault="006569CA" w:rsidP="00FB76B3">
            <w:pPr>
              <w:spacing w:line="276" w:lineRule="auto"/>
              <w:jc w:val="center"/>
              <w:rPr>
                <w:rFonts w:asciiTheme="majorBidi" w:hAnsiTheme="majorBidi" w:cstheme="majorBidi"/>
                <w:b/>
                <w:bCs/>
                <w:sz w:val="26"/>
                <w:szCs w:val="26"/>
              </w:rPr>
            </w:pPr>
            <w:proofErr w:type="spellStart"/>
            <w:r w:rsidRPr="008C5B5E">
              <w:rPr>
                <w:rFonts w:asciiTheme="majorBidi" w:hAnsiTheme="majorBidi" w:cstheme="majorBidi"/>
                <w:b/>
                <w:bCs/>
                <w:sz w:val="26"/>
                <w:szCs w:val="26"/>
              </w:rPr>
              <w:t>Examples</w:t>
            </w:r>
            <w:proofErr w:type="spellEnd"/>
          </w:p>
        </w:tc>
      </w:tr>
      <w:tr w:rsidR="006569CA" w:rsidRPr="006569CA" w:rsidTr="00FB76B3">
        <w:tc>
          <w:tcPr>
            <w:tcW w:w="5046" w:type="dxa"/>
          </w:tcPr>
          <w:p w:rsidR="006569CA" w:rsidRPr="008C5B5E" w:rsidRDefault="006569CA" w:rsidP="00FB76B3">
            <w:pPr>
              <w:spacing w:line="276" w:lineRule="auto"/>
              <w:jc w:val="both"/>
              <w:rPr>
                <w:rFonts w:asciiTheme="majorBidi" w:hAnsiTheme="majorBidi" w:cstheme="majorBidi"/>
                <w:sz w:val="26"/>
                <w:szCs w:val="26"/>
                <w:lang w:val="en-US"/>
              </w:rPr>
            </w:pPr>
            <w:r w:rsidRPr="008C5B5E">
              <w:rPr>
                <w:rFonts w:asciiTheme="majorBidi" w:hAnsiTheme="majorBidi" w:cstheme="majorBidi"/>
                <w:sz w:val="26"/>
                <w:szCs w:val="26"/>
                <w:lang w:val="en-US"/>
              </w:rPr>
              <w:t>1. To refer to something for the first time</w:t>
            </w:r>
          </w:p>
        </w:tc>
        <w:tc>
          <w:tcPr>
            <w:tcW w:w="5835" w:type="dxa"/>
          </w:tcPr>
          <w:p w:rsidR="006569CA" w:rsidRPr="008C5B5E" w:rsidRDefault="006569CA" w:rsidP="00FB76B3">
            <w:pPr>
              <w:spacing w:line="276" w:lineRule="auto"/>
              <w:jc w:val="both"/>
              <w:rPr>
                <w:rFonts w:asciiTheme="majorBidi" w:hAnsiTheme="majorBidi" w:cstheme="majorBidi"/>
                <w:sz w:val="26"/>
                <w:szCs w:val="26"/>
                <w:lang w:val="en-US"/>
              </w:rPr>
            </w:pPr>
            <w:r w:rsidRPr="008C5B5E">
              <w:rPr>
                <w:rFonts w:asciiTheme="majorBidi" w:hAnsiTheme="majorBidi" w:cstheme="majorBidi"/>
                <w:sz w:val="26"/>
                <w:szCs w:val="26"/>
                <w:lang w:val="en-US"/>
              </w:rPr>
              <w:t>A man went to the bank.</w:t>
            </w:r>
          </w:p>
        </w:tc>
      </w:tr>
      <w:tr w:rsidR="006569CA" w:rsidRPr="006569CA" w:rsidTr="00FB76B3">
        <w:tc>
          <w:tcPr>
            <w:tcW w:w="5046" w:type="dxa"/>
          </w:tcPr>
          <w:p w:rsidR="006569CA" w:rsidRPr="008C5B5E" w:rsidRDefault="006569CA" w:rsidP="00FB76B3">
            <w:pPr>
              <w:spacing w:line="276" w:lineRule="auto"/>
              <w:jc w:val="both"/>
              <w:rPr>
                <w:rFonts w:asciiTheme="majorBidi" w:hAnsiTheme="majorBidi" w:cstheme="majorBidi"/>
                <w:sz w:val="26"/>
                <w:szCs w:val="26"/>
                <w:lang w:val="en-US"/>
              </w:rPr>
            </w:pPr>
            <w:r w:rsidRPr="008C5B5E">
              <w:rPr>
                <w:rFonts w:asciiTheme="majorBidi" w:hAnsiTheme="majorBidi" w:cstheme="majorBidi"/>
                <w:sz w:val="26"/>
                <w:szCs w:val="26"/>
                <w:lang w:val="en-US"/>
              </w:rPr>
              <w:t>2. With names of job.</w:t>
            </w:r>
          </w:p>
          <w:p w:rsidR="006569CA" w:rsidRPr="008C5B5E" w:rsidRDefault="006569CA" w:rsidP="00FB76B3">
            <w:pPr>
              <w:spacing w:line="276" w:lineRule="auto"/>
              <w:jc w:val="both"/>
              <w:rPr>
                <w:rFonts w:asciiTheme="majorBidi" w:hAnsiTheme="majorBidi" w:cstheme="majorBidi"/>
                <w:sz w:val="26"/>
                <w:szCs w:val="26"/>
                <w:lang w:val="en-US"/>
              </w:rPr>
            </w:pPr>
            <w:r w:rsidRPr="008C5B5E">
              <w:rPr>
                <w:rFonts w:asciiTheme="majorBidi" w:hAnsiTheme="majorBidi" w:cstheme="majorBidi"/>
                <w:sz w:val="26"/>
                <w:szCs w:val="26"/>
                <w:lang w:val="en-US"/>
              </w:rPr>
              <w:t>But: when we have a list of nouns in apposition, we don’t add article.</w:t>
            </w:r>
          </w:p>
        </w:tc>
        <w:tc>
          <w:tcPr>
            <w:tcW w:w="5835" w:type="dxa"/>
          </w:tcPr>
          <w:p w:rsidR="006569CA" w:rsidRPr="008C5B5E" w:rsidRDefault="006569CA" w:rsidP="00FB76B3">
            <w:pPr>
              <w:spacing w:line="276" w:lineRule="auto"/>
              <w:jc w:val="both"/>
              <w:rPr>
                <w:rFonts w:asciiTheme="majorBidi" w:hAnsiTheme="majorBidi" w:cstheme="majorBidi"/>
                <w:sz w:val="26"/>
                <w:szCs w:val="26"/>
                <w:lang w:val="en-US"/>
              </w:rPr>
            </w:pPr>
            <w:r w:rsidRPr="008C5B5E">
              <w:rPr>
                <w:rFonts w:asciiTheme="majorBidi" w:hAnsiTheme="majorBidi" w:cstheme="majorBidi"/>
                <w:sz w:val="26"/>
                <w:szCs w:val="26"/>
                <w:lang w:val="en-US"/>
              </w:rPr>
              <w:t>He is a manager.</w:t>
            </w:r>
          </w:p>
          <w:p w:rsidR="006569CA" w:rsidRPr="008C5B5E" w:rsidRDefault="006569CA" w:rsidP="00FB76B3">
            <w:pPr>
              <w:spacing w:line="276" w:lineRule="auto"/>
              <w:jc w:val="both"/>
              <w:rPr>
                <w:rFonts w:asciiTheme="majorBidi" w:hAnsiTheme="majorBidi" w:cstheme="majorBidi"/>
                <w:sz w:val="26"/>
                <w:szCs w:val="26"/>
                <w:lang w:val="en-US"/>
              </w:rPr>
            </w:pPr>
            <w:r w:rsidRPr="008C5B5E">
              <w:rPr>
                <w:rFonts w:asciiTheme="majorBidi" w:hAnsiTheme="majorBidi" w:cstheme="majorBidi"/>
                <w:sz w:val="26"/>
                <w:szCs w:val="26"/>
                <w:lang w:val="en-US"/>
              </w:rPr>
              <w:t>Olivia Ford, actress, charity worker, campaigner, died yesterday.</w:t>
            </w:r>
          </w:p>
        </w:tc>
      </w:tr>
      <w:tr w:rsidR="006569CA" w:rsidRPr="006569CA" w:rsidTr="00FB76B3">
        <w:tc>
          <w:tcPr>
            <w:tcW w:w="5046" w:type="dxa"/>
          </w:tcPr>
          <w:p w:rsidR="006569CA" w:rsidRPr="008C5B5E" w:rsidRDefault="006569CA" w:rsidP="00FB76B3">
            <w:pPr>
              <w:spacing w:line="276" w:lineRule="auto"/>
              <w:jc w:val="both"/>
              <w:rPr>
                <w:rFonts w:asciiTheme="majorBidi" w:hAnsiTheme="majorBidi" w:cstheme="majorBidi"/>
                <w:sz w:val="26"/>
                <w:szCs w:val="26"/>
              </w:rPr>
            </w:pPr>
            <w:r w:rsidRPr="008C5B5E">
              <w:rPr>
                <w:rFonts w:asciiTheme="majorBidi" w:hAnsiTheme="majorBidi" w:cstheme="majorBidi"/>
                <w:sz w:val="26"/>
                <w:szCs w:val="26"/>
              </w:rPr>
              <w:t xml:space="preserve">3. </w:t>
            </w:r>
            <w:proofErr w:type="spellStart"/>
            <w:r w:rsidRPr="008C5B5E">
              <w:rPr>
                <w:rFonts w:asciiTheme="majorBidi" w:hAnsiTheme="majorBidi" w:cstheme="majorBidi"/>
                <w:sz w:val="26"/>
                <w:szCs w:val="26"/>
              </w:rPr>
              <w:t>With</w:t>
            </w:r>
            <w:proofErr w:type="spellEnd"/>
            <w:r w:rsidRPr="008C5B5E">
              <w:rPr>
                <w:rFonts w:asciiTheme="majorBidi" w:hAnsiTheme="majorBidi" w:cstheme="majorBidi"/>
                <w:sz w:val="26"/>
                <w:szCs w:val="26"/>
              </w:rPr>
              <w:t xml:space="preserve"> </w:t>
            </w:r>
            <w:proofErr w:type="spellStart"/>
            <w:r w:rsidRPr="008C5B5E">
              <w:rPr>
                <w:rFonts w:asciiTheme="majorBidi" w:hAnsiTheme="majorBidi" w:cstheme="majorBidi"/>
                <w:sz w:val="26"/>
                <w:szCs w:val="26"/>
              </w:rPr>
              <w:t>nationality</w:t>
            </w:r>
            <w:proofErr w:type="spellEnd"/>
            <w:r w:rsidRPr="008C5B5E">
              <w:rPr>
                <w:rFonts w:asciiTheme="majorBidi" w:hAnsiTheme="majorBidi" w:cstheme="majorBidi"/>
                <w:sz w:val="26"/>
                <w:szCs w:val="26"/>
              </w:rPr>
              <w:t xml:space="preserve"> or religion.</w:t>
            </w:r>
          </w:p>
        </w:tc>
        <w:tc>
          <w:tcPr>
            <w:tcW w:w="5835" w:type="dxa"/>
          </w:tcPr>
          <w:p w:rsidR="006569CA" w:rsidRPr="008C5B5E" w:rsidRDefault="006569CA" w:rsidP="00FB76B3">
            <w:pPr>
              <w:spacing w:line="276" w:lineRule="auto"/>
              <w:jc w:val="both"/>
              <w:rPr>
                <w:rFonts w:asciiTheme="majorBidi" w:hAnsiTheme="majorBidi" w:cstheme="majorBidi"/>
                <w:sz w:val="26"/>
                <w:szCs w:val="26"/>
                <w:lang w:val="en-US"/>
              </w:rPr>
            </w:pPr>
            <w:r w:rsidRPr="008C5B5E">
              <w:rPr>
                <w:rFonts w:asciiTheme="majorBidi" w:hAnsiTheme="majorBidi" w:cstheme="majorBidi"/>
                <w:sz w:val="26"/>
                <w:szCs w:val="26"/>
                <w:lang w:val="en-US"/>
              </w:rPr>
              <w:t>He is an Englishman.</w:t>
            </w:r>
          </w:p>
          <w:p w:rsidR="006569CA" w:rsidRPr="008C5B5E" w:rsidRDefault="006569CA" w:rsidP="00FB76B3">
            <w:pPr>
              <w:spacing w:line="276" w:lineRule="auto"/>
              <w:jc w:val="both"/>
              <w:rPr>
                <w:rFonts w:asciiTheme="majorBidi" w:hAnsiTheme="majorBidi" w:cstheme="majorBidi"/>
                <w:sz w:val="26"/>
                <w:szCs w:val="26"/>
                <w:lang w:val="en-US"/>
              </w:rPr>
            </w:pPr>
            <w:r w:rsidRPr="008C5B5E">
              <w:rPr>
                <w:rFonts w:asciiTheme="majorBidi" w:hAnsiTheme="majorBidi" w:cstheme="majorBidi"/>
                <w:sz w:val="26"/>
                <w:szCs w:val="26"/>
                <w:lang w:val="en-US"/>
              </w:rPr>
              <w:t>She is a catholic.</w:t>
            </w:r>
          </w:p>
        </w:tc>
      </w:tr>
      <w:tr w:rsidR="006569CA" w:rsidRPr="006569CA" w:rsidTr="00FB76B3">
        <w:tc>
          <w:tcPr>
            <w:tcW w:w="5046" w:type="dxa"/>
          </w:tcPr>
          <w:p w:rsidR="006569CA" w:rsidRPr="008C5B5E" w:rsidRDefault="006569CA" w:rsidP="00FB76B3">
            <w:pPr>
              <w:spacing w:line="276" w:lineRule="auto"/>
              <w:jc w:val="both"/>
              <w:rPr>
                <w:rFonts w:asciiTheme="majorBidi" w:hAnsiTheme="majorBidi" w:cstheme="majorBidi"/>
                <w:sz w:val="26"/>
                <w:szCs w:val="26"/>
              </w:rPr>
            </w:pPr>
            <w:r w:rsidRPr="008C5B5E">
              <w:rPr>
                <w:rFonts w:asciiTheme="majorBidi" w:hAnsiTheme="majorBidi" w:cstheme="majorBidi"/>
                <w:sz w:val="26"/>
                <w:szCs w:val="26"/>
              </w:rPr>
              <w:t xml:space="preserve">4. </w:t>
            </w:r>
            <w:proofErr w:type="spellStart"/>
            <w:r w:rsidRPr="008C5B5E">
              <w:rPr>
                <w:rFonts w:asciiTheme="majorBidi" w:hAnsiTheme="majorBidi" w:cstheme="majorBidi"/>
                <w:sz w:val="26"/>
                <w:szCs w:val="26"/>
              </w:rPr>
              <w:t>With</w:t>
            </w:r>
            <w:proofErr w:type="spellEnd"/>
            <w:r w:rsidRPr="008C5B5E">
              <w:rPr>
                <w:rFonts w:asciiTheme="majorBidi" w:hAnsiTheme="majorBidi" w:cstheme="majorBidi"/>
                <w:sz w:val="26"/>
                <w:szCs w:val="26"/>
              </w:rPr>
              <w:t xml:space="preserve"> </w:t>
            </w:r>
            <w:proofErr w:type="spellStart"/>
            <w:r w:rsidRPr="008C5B5E">
              <w:rPr>
                <w:rFonts w:asciiTheme="majorBidi" w:hAnsiTheme="majorBidi" w:cstheme="majorBidi"/>
                <w:sz w:val="26"/>
                <w:szCs w:val="26"/>
              </w:rPr>
              <w:t>names</w:t>
            </w:r>
            <w:proofErr w:type="spellEnd"/>
            <w:r w:rsidRPr="008C5B5E">
              <w:rPr>
                <w:rFonts w:asciiTheme="majorBidi" w:hAnsiTheme="majorBidi" w:cstheme="majorBidi"/>
                <w:sz w:val="26"/>
                <w:szCs w:val="26"/>
              </w:rPr>
              <w:t xml:space="preserve"> of </w:t>
            </w:r>
            <w:proofErr w:type="spellStart"/>
            <w:r w:rsidRPr="008C5B5E">
              <w:rPr>
                <w:rFonts w:asciiTheme="majorBidi" w:hAnsiTheme="majorBidi" w:cstheme="majorBidi"/>
                <w:sz w:val="26"/>
                <w:szCs w:val="26"/>
              </w:rPr>
              <w:t>days</w:t>
            </w:r>
            <w:proofErr w:type="spellEnd"/>
            <w:r w:rsidRPr="008C5B5E">
              <w:rPr>
                <w:rFonts w:asciiTheme="majorBidi" w:hAnsiTheme="majorBidi" w:cstheme="majorBidi"/>
                <w:sz w:val="26"/>
                <w:szCs w:val="26"/>
              </w:rPr>
              <w:t>.</w:t>
            </w:r>
          </w:p>
        </w:tc>
        <w:tc>
          <w:tcPr>
            <w:tcW w:w="5835" w:type="dxa"/>
          </w:tcPr>
          <w:p w:rsidR="006569CA" w:rsidRPr="008C5B5E" w:rsidRDefault="006569CA" w:rsidP="00FB76B3">
            <w:pPr>
              <w:spacing w:line="276" w:lineRule="auto"/>
              <w:jc w:val="both"/>
              <w:rPr>
                <w:rFonts w:asciiTheme="majorBidi" w:hAnsiTheme="majorBidi" w:cstheme="majorBidi"/>
                <w:sz w:val="26"/>
                <w:szCs w:val="26"/>
                <w:lang w:val="en-US"/>
              </w:rPr>
            </w:pPr>
            <w:r w:rsidRPr="008C5B5E">
              <w:rPr>
                <w:rFonts w:asciiTheme="majorBidi" w:hAnsiTheme="majorBidi" w:cstheme="majorBidi"/>
                <w:sz w:val="26"/>
                <w:szCs w:val="26"/>
                <w:lang w:val="en-US"/>
              </w:rPr>
              <w:t>I was born on a Tuesday.</w:t>
            </w:r>
          </w:p>
        </w:tc>
      </w:tr>
      <w:tr w:rsidR="006569CA" w:rsidRPr="006569CA" w:rsidTr="00FB76B3">
        <w:tc>
          <w:tcPr>
            <w:tcW w:w="5046" w:type="dxa"/>
          </w:tcPr>
          <w:p w:rsidR="006569CA" w:rsidRPr="008C5B5E" w:rsidRDefault="006569CA" w:rsidP="00FB76B3">
            <w:pPr>
              <w:spacing w:line="276" w:lineRule="auto"/>
              <w:jc w:val="both"/>
              <w:rPr>
                <w:rFonts w:asciiTheme="majorBidi" w:hAnsiTheme="majorBidi" w:cstheme="majorBidi"/>
                <w:sz w:val="26"/>
                <w:szCs w:val="26"/>
                <w:lang w:val="en-US"/>
              </w:rPr>
            </w:pPr>
            <w:r w:rsidRPr="008C5B5E">
              <w:rPr>
                <w:rFonts w:asciiTheme="majorBidi" w:hAnsiTheme="majorBidi" w:cstheme="majorBidi"/>
                <w:sz w:val="26"/>
                <w:szCs w:val="26"/>
                <w:lang w:val="en-US"/>
              </w:rPr>
              <w:t>5. To refer to a kind of or to an example of something.</w:t>
            </w:r>
          </w:p>
        </w:tc>
        <w:tc>
          <w:tcPr>
            <w:tcW w:w="5835" w:type="dxa"/>
          </w:tcPr>
          <w:p w:rsidR="006569CA" w:rsidRPr="008C5B5E" w:rsidRDefault="006569CA" w:rsidP="00FB76B3">
            <w:pPr>
              <w:spacing w:line="276" w:lineRule="auto"/>
              <w:jc w:val="both"/>
              <w:rPr>
                <w:rFonts w:asciiTheme="majorBidi" w:hAnsiTheme="majorBidi" w:cstheme="majorBidi"/>
                <w:sz w:val="26"/>
                <w:szCs w:val="26"/>
                <w:lang w:val="en-US"/>
              </w:rPr>
            </w:pPr>
            <w:r w:rsidRPr="008C5B5E">
              <w:rPr>
                <w:rFonts w:asciiTheme="majorBidi" w:hAnsiTheme="majorBidi" w:cstheme="majorBidi"/>
                <w:sz w:val="26"/>
                <w:szCs w:val="26"/>
                <w:lang w:val="en-US"/>
              </w:rPr>
              <w:t>It was a very big company.</w:t>
            </w:r>
          </w:p>
        </w:tc>
      </w:tr>
      <w:tr w:rsidR="006569CA" w:rsidRPr="006569CA" w:rsidTr="00FB76B3">
        <w:tc>
          <w:tcPr>
            <w:tcW w:w="5046" w:type="dxa"/>
          </w:tcPr>
          <w:p w:rsidR="006569CA" w:rsidRPr="008C5B5E" w:rsidRDefault="006569CA" w:rsidP="00FB76B3">
            <w:pPr>
              <w:spacing w:line="276" w:lineRule="auto"/>
              <w:jc w:val="both"/>
              <w:rPr>
                <w:rFonts w:asciiTheme="majorBidi" w:hAnsiTheme="majorBidi" w:cstheme="majorBidi"/>
                <w:sz w:val="26"/>
                <w:szCs w:val="26"/>
              </w:rPr>
            </w:pPr>
            <w:r w:rsidRPr="008C5B5E">
              <w:rPr>
                <w:rFonts w:asciiTheme="majorBidi" w:hAnsiTheme="majorBidi" w:cstheme="majorBidi"/>
                <w:sz w:val="26"/>
                <w:szCs w:val="26"/>
                <w:lang w:val="en-US"/>
              </w:rPr>
              <w:t xml:space="preserve">6. With little (for uncountable nouns) and few for (countable). The meaning when using </w:t>
            </w:r>
            <w:r w:rsidRPr="008C5B5E">
              <w:rPr>
                <w:rFonts w:asciiTheme="majorBidi" w:hAnsiTheme="majorBidi" w:cstheme="majorBidi"/>
                <w:b/>
                <w:bCs/>
                <w:sz w:val="26"/>
                <w:szCs w:val="26"/>
                <w:lang w:val="en-US"/>
              </w:rPr>
              <w:t xml:space="preserve">a little/a few </w:t>
            </w:r>
            <w:r w:rsidRPr="008C5B5E">
              <w:rPr>
                <w:rFonts w:asciiTheme="majorBidi" w:hAnsiTheme="majorBidi" w:cstheme="majorBidi"/>
                <w:sz w:val="26"/>
                <w:szCs w:val="26"/>
                <w:lang w:val="en-US"/>
              </w:rPr>
              <w:t>is « </w:t>
            </w:r>
            <w:r w:rsidRPr="008C5B5E">
              <w:rPr>
                <w:rFonts w:asciiTheme="majorBidi" w:hAnsiTheme="majorBidi" w:cstheme="majorBidi"/>
                <w:i/>
                <w:iCs/>
                <w:sz w:val="26"/>
                <w:szCs w:val="26"/>
                <w:lang w:val="en-US"/>
              </w:rPr>
              <w:t>some »</w:t>
            </w:r>
            <w:r w:rsidRPr="008C5B5E">
              <w:rPr>
                <w:rFonts w:asciiTheme="majorBidi" w:hAnsiTheme="majorBidi" w:cstheme="majorBidi"/>
                <w:sz w:val="26"/>
                <w:szCs w:val="26"/>
                <w:lang w:val="en-US"/>
              </w:rPr>
              <w:t xml:space="preserve">. </w:t>
            </w:r>
            <w:r w:rsidRPr="008C5B5E">
              <w:rPr>
                <w:rFonts w:asciiTheme="majorBidi" w:hAnsiTheme="majorBidi" w:cstheme="majorBidi"/>
                <w:sz w:val="26"/>
                <w:szCs w:val="26"/>
              </w:rPr>
              <w:t xml:space="preserve">The </w:t>
            </w:r>
            <w:proofErr w:type="spellStart"/>
            <w:r w:rsidRPr="008C5B5E">
              <w:rPr>
                <w:rFonts w:asciiTheme="majorBidi" w:hAnsiTheme="majorBidi" w:cstheme="majorBidi"/>
                <w:sz w:val="26"/>
                <w:szCs w:val="26"/>
              </w:rPr>
              <w:t>meaning</w:t>
            </w:r>
            <w:proofErr w:type="spellEnd"/>
            <w:r w:rsidRPr="008C5B5E">
              <w:rPr>
                <w:rFonts w:asciiTheme="majorBidi" w:hAnsiTheme="majorBidi" w:cstheme="majorBidi"/>
                <w:sz w:val="26"/>
                <w:szCs w:val="26"/>
              </w:rPr>
              <w:t xml:space="preserve"> changes to « </w:t>
            </w:r>
            <w:proofErr w:type="spellStart"/>
            <w:r w:rsidRPr="008C5B5E">
              <w:rPr>
                <w:rFonts w:asciiTheme="majorBidi" w:hAnsiTheme="majorBidi" w:cstheme="majorBidi"/>
                <w:i/>
                <w:iCs/>
                <w:sz w:val="26"/>
                <w:szCs w:val="26"/>
              </w:rPr>
              <w:t>almost</w:t>
            </w:r>
            <w:proofErr w:type="spellEnd"/>
            <w:r w:rsidRPr="008C5B5E">
              <w:rPr>
                <w:rFonts w:asciiTheme="majorBidi" w:hAnsiTheme="majorBidi" w:cstheme="majorBidi"/>
                <w:i/>
                <w:iCs/>
                <w:sz w:val="26"/>
                <w:szCs w:val="26"/>
              </w:rPr>
              <w:t xml:space="preserve"> </w:t>
            </w:r>
            <w:proofErr w:type="spellStart"/>
            <w:r w:rsidRPr="008C5B5E">
              <w:rPr>
                <w:rFonts w:asciiTheme="majorBidi" w:hAnsiTheme="majorBidi" w:cstheme="majorBidi"/>
                <w:i/>
                <w:iCs/>
                <w:sz w:val="26"/>
                <w:szCs w:val="26"/>
              </w:rPr>
              <w:t>any</w:t>
            </w:r>
            <w:proofErr w:type="spellEnd"/>
            <w:r w:rsidRPr="008C5B5E">
              <w:rPr>
                <w:rFonts w:asciiTheme="majorBidi" w:hAnsiTheme="majorBidi" w:cstheme="majorBidi"/>
                <w:sz w:val="26"/>
                <w:szCs w:val="26"/>
              </w:rPr>
              <w:t xml:space="preserve"> » </w:t>
            </w:r>
            <w:proofErr w:type="spellStart"/>
            <w:r w:rsidRPr="008C5B5E">
              <w:rPr>
                <w:rFonts w:asciiTheme="majorBidi" w:hAnsiTheme="majorBidi" w:cstheme="majorBidi"/>
                <w:sz w:val="26"/>
                <w:szCs w:val="26"/>
              </w:rPr>
              <w:t>without</w:t>
            </w:r>
            <w:proofErr w:type="spellEnd"/>
            <w:r w:rsidRPr="008C5B5E">
              <w:rPr>
                <w:rFonts w:asciiTheme="majorBidi" w:hAnsiTheme="majorBidi" w:cstheme="majorBidi"/>
                <w:sz w:val="26"/>
                <w:szCs w:val="26"/>
              </w:rPr>
              <w:t xml:space="preserve"> article.  </w:t>
            </w:r>
          </w:p>
          <w:p w:rsidR="006569CA" w:rsidRPr="008C5B5E" w:rsidRDefault="006569CA" w:rsidP="00FB76B3">
            <w:pPr>
              <w:spacing w:line="276" w:lineRule="auto"/>
              <w:jc w:val="both"/>
              <w:rPr>
                <w:rFonts w:asciiTheme="majorBidi" w:hAnsiTheme="majorBidi" w:cstheme="majorBidi"/>
                <w:sz w:val="26"/>
                <w:szCs w:val="26"/>
              </w:rPr>
            </w:pPr>
          </w:p>
        </w:tc>
        <w:tc>
          <w:tcPr>
            <w:tcW w:w="5835" w:type="dxa"/>
          </w:tcPr>
          <w:p w:rsidR="006569CA" w:rsidRPr="008C5B5E" w:rsidRDefault="006569CA" w:rsidP="00FB76B3">
            <w:pPr>
              <w:spacing w:line="276" w:lineRule="auto"/>
              <w:jc w:val="both"/>
              <w:rPr>
                <w:rFonts w:asciiTheme="majorBidi" w:hAnsiTheme="majorBidi" w:cstheme="majorBidi"/>
                <w:sz w:val="26"/>
                <w:szCs w:val="26"/>
                <w:lang w:val="en-US"/>
              </w:rPr>
            </w:pPr>
            <w:r w:rsidRPr="008C5B5E">
              <w:rPr>
                <w:rFonts w:asciiTheme="majorBidi" w:hAnsiTheme="majorBidi" w:cstheme="majorBidi"/>
                <w:sz w:val="26"/>
                <w:szCs w:val="26"/>
                <w:lang w:val="en-US"/>
              </w:rPr>
              <w:t>- She needs a little attention (she has no attention and she needs some).</w:t>
            </w:r>
          </w:p>
          <w:p w:rsidR="006569CA" w:rsidRPr="008C5B5E" w:rsidRDefault="006569CA" w:rsidP="00FB76B3">
            <w:pPr>
              <w:spacing w:line="276" w:lineRule="auto"/>
              <w:jc w:val="both"/>
              <w:rPr>
                <w:rFonts w:asciiTheme="majorBidi" w:hAnsiTheme="majorBidi" w:cstheme="majorBidi"/>
                <w:sz w:val="26"/>
                <w:szCs w:val="26"/>
                <w:lang w:val="en-US"/>
              </w:rPr>
            </w:pPr>
            <w:r w:rsidRPr="008C5B5E">
              <w:rPr>
                <w:rFonts w:asciiTheme="majorBidi" w:hAnsiTheme="majorBidi" w:cstheme="majorBidi"/>
                <w:sz w:val="26"/>
                <w:szCs w:val="26"/>
                <w:lang w:val="en-US"/>
              </w:rPr>
              <w:t>- She needs little attention (she has some attention but there’s no need to give her more).</w:t>
            </w:r>
          </w:p>
          <w:p w:rsidR="006569CA" w:rsidRPr="008C5B5E" w:rsidRDefault="006569CA" w:rsidP="00FB76B3">
            <w:pPr>
              <w:spacing w:line="276" w:lineRule="auto"/>
              <w:jc w:val="both"/>
              <w:rPr>
                <w:rFonts w:asciiTheme="majorBidi" w:hAnsiTheme="majorBidi" w:cstheme="majorBidi"/>
                <w:sz w:val="26"/>
                <w:szCs w:val="26"/>
                <w:lang w:val="en-US"/>
              </w:rPr>
            </w:pPr>
            <w:r w:rsidRPr="008C5B5E">
              <w:rPr>
                <w:rFonts w:asciiTheme="majorBidi" w:hAnsiTheme="majorBidi" w:cstheme="majorBidi"/>
                <w:sz w:val="26"/>
                <w:szCs w:val="26"/>
                <w:lang w:val="en-US"/>
              </w:rPr>
              <w:t>- They have a few paintings (some).</w:t>
            </w:r>
          </w:p>
          <w:p w:rsidR="006569CA" w:rsidRPr="008C5B5E" w:rsidRDefault="006569CA" w:rsidP="00FB76B3">
            <w:pPr>
              <w:spacing w:line="276" w:lineRule="auto"/>
              <w:jc w:val="both"/>
              <w:rPr>
                <w:rFonts w:asciiTheme="majorBidi" w:hAnsiTheme="majorBidi" w:cstheme="majorBidi"/>
                <w:sz w:val="26"/>
                <w:szCs w:val="26"/>
                <w:lang w:val="en-US"/>
              </w:rPr>
            </w:pPr>
            <w:r w:rsidRPr="008C5B5E">
              <w:rPr>
                <w:rFonts w:asciiTheme="majorBidi" w:hAnsiTheme="majorBidi" w:cstheme="majorBidi"/>
                <w:sz w:val="26"/>
                <w:szCs w:val="26"/>
                <w:lang w:val="en-US"/>
              </w:rPr>
              <w:t>- They have few paintings (almost any).</w:t>
            </w:r>
          </w:p>
        </w:tc>
      </w:tr>
      <w:tr w:rsidR="006569CA" w:rsidRPr="006569CA" w:rsidTr="00FB76B3">
        <w:tc>
          <w:tcPr>
            <w:tcW w:w="5046" w:type="dxa"/>
          </w:tcPr>
          <w:p w:rsidR="006569CA" w:rsidRPr="008C5B5E" w:rsidRDefault="006569CA" w:rsidP="00FB76B3">
            <w:pPr>
              <w:spacing w:line="276" w:lineRule="auto"/>
              <w:jc w:val="both"/>
              <w:rPr>
                <w:rFonts w:asciiTheme="majorBidi" w:hAnsiTheme="majorBidi" w:cstheme="majorBidi"/>
                <w:sz w:val="26"/>
                <w:szCs w:val="26"/>
                <w:lang w:val="en-US"/>
              </w:rPr>
            </w:pPr>
            <w:r w:rsidRPr="008C5B5E">
              <w:rPr>
                <w:rFonts w:asciiTheme="majorBidi" w:hAnsiTheme="majorBidi" w:cstheme="majorBidi"/>
                <w:sz w:val="26"/>
                <w:szCs w:val="26"/>
                <w:lang w:val="en-US"/>
              </w:rPr>
              <w:t>7. Meaning one or as a preposition.</w:t>
            </w:r>
          </w:p>
        </w:tc>
        <w:tc>
          <w:tcPr>
            <w:tcW w:w="5835" w:type="dxa"/>
          </w:tcPr>
          <w:p w:rsidR="006569CA" w:rsidRPr="008C5B5E" w:rsidRDefault="006569CA" w:rsidP="00FB76B3">
            <w:pPr>
              <w:spacing w:line="276" w:lineRule="auto"/>
              <w:jc w:val="both"/>
              <w:rPr>
                <w:rFonts w:asciiTheme="majorBidi" w:hAnsiTheme="majorBidi" w:cstheme="majorBidi"/>
                <w:sz w:val="26"/>
                <w:szCs w:val="26"/>
                <w:lang w:val="en-US"/>
              </w:rPr>
            </w:pPr>
            <w:r w:rsidRPr="008C5B5E">
              <w:rPr>
                <w:rFonts w:asciiTheme="majorBidi" w:hAnsiTheme="majorBidi" w:cstheme="majorBidi"/>
                <w:sz w:val="26"/>
                <w:szCs w:val="26"/>
                <w:lang w:val="en-US"/>
              </w:rPr>
              <w:t>I would like an orange (one orange).</w:t>
            </w:r>
          </w:p>
          <w:p w:rsidR="006569CA" w:rsidRPr="008C5B5E" w:rsidRDefault="006569CA" w:rsidP="00FB76B3">
            <w:pPr>
              <w:spacing w:line="276" w:lineRule="auto"/>
              <w:jc w:val="both"/>
              <w:rPr>
                <w:rFonts w:asciiTheme="majorBidi" w:hAnsiTheme="majorBidi" w:cstheme="majorBidi"/>
                <w:sz w:val="26"/>
                <w:szCs w:val="26"/>
                <w:lang w:val="en-US"/>
              </w:rPr>
            </w:pPr>
            <w:r w:rsidRPr="008C5B5E">
              <w:rPr>
                <w:rFonts w:asciiTheme="majorBidi" w:hAnsiTheme="majorBidi" w:cstheme="majorBidi"/>
                <w:sz w:val="26"/>
                <w:szCs w:val="26"/>
                <w:lang w:val="en-US"/>
              </w:rPr>
              <w:t>The onions are 60 DA a kilo.</w:t>
            </w:r>
          </w:p>
        </w:tc>
      </w:tr>
    </w:tbl>
    <w:p w:rsidR="007A2E44" w:rsidRPr="006569CA" w:rsidRDefault="007A2E44" w:rsidP="006569CA">
      <w:pPr>
        <w:rPr>
          <w:lang w:val="en-US"/>
        </w:rPr>
      </w:pPr>
    </w:p>
    <w:sectPr w:rsidR="007A2E44" w:rsidRPr="006569C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9B198D"/>
    <w:multiLevelType w:val="hybridMultilevel"/>
    <w:tmpl w:val="5E10F7E2"/>
    <w:lvl w:ilvl="0" w:tplc="25548A50">
      <w:start w:val="5"/>
      <w:numFmt w:val="bullet"/>
      <w:lvlText w:val="-"/>
      <w:lvlJc w:val="left"/>
      <w:pPr>
        <w:ind w:left="720" w:hanging="360"/>
      </w:pPr>
      <w:rPr>
        <w:rFonts w:ascii="Times New Roman" w:eastAsiaTheme="minorEastAsia" w:hAnsi="Times New Roman" w:cs="Times New Roman" w:hint="default"/>
        <w:b w:val="0"/>
        <w:bCs w:val="0"/>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00A0"/>
    <w:rsid w:val="002A5DF1"/>
    <w:rsid w:val="002F5432"/>
    <w:rsid w:val="006569CA"/>
    <w:rsid w:val="007A2E44"/>
    <w:rsid w:val="007F00A0"/>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69CA"/>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6569CA"/>
    <w:pPr>
      <w:ind w:left="720"/>
      <w:contextualSpacing/>
    </w:pPr>
  </w:style>
  <w:style w:type="table" w:styleId="Grilledutableau">
    <w:name w:val="Table Grid"/>
    <w:basedOn w:val="TableauNormal"/>
    <w:uiPriority w:val="39"/>
    <w:rsid w:val="006569C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edebulles">
    <w:name w:val="Balloon Text"/>
    <w:basedOn w:val="Normal"/>
    <w:link w:val="TextedebullesCar"/>
    <w:uiPriority w:val="99"/>
    <w:semiHidden/>
    <w:unhideWhenUsed/>
    <w:rsid w:val="006569CA"/>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6569C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69CA"/>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6569CA"/>
    <w:pPr>
      <w:ind w:left="720"/>
      <w:contextualSpacing/>
    </w:pPr>
  </w:style>
  <w:style w:type="table" w:styleId="Grilledutableau">
    <w:name w:val="Table Grid"/>
    <w:basedOn w:val="TableauNormal"/>
    <w:uiPriority w:val="39"/>
    <w:rsid w:val="006569C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edebulles">
    <w:name w:val="Balloon Text"/>
    <w:basedOn w:val="Normal"/>
    <w:link w:val="TextedebullesCar"/>
    <w:uiPriority w:val="99"/>
    <w:semiHidden/>
    <w:unhideWhenUsed/>
    <w:rsid w:val="006569CA"/>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6569C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458</Words>
  <Characters>2520</Characters>
  <Application>Microsoft Office Word</Application>
  <DocSecurity>0</DocSecurity>
  <Lines>21</Lines>
  <Paragraphs>5</Paragraphs>
  <ScaleCrop>false</ScaleCrop>
  <Company/>
  <LinksUpToDate>false</LinksUpToDate>
  <CharactersWithSpaces>2973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HOUDA</dc:creator>
  <cp:keywords/>
  <dc:description/>
  <cp:lastModifiedBy>HOUDA</cp:lastModifiedBy>
  <cp:revision>2</cp:revision>
  <dcterms:created xsi:type="dcterms:W3CDTF">2024-04-24T17:30:00Z</dcterms:created>
  <dcterms:modified xsi:type="dcterms:W3CDTF">2024-04-24T17:31:00Z</dcterms:modified>
</cp:coreProperties>
</file>